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9E7BF" w14:textId="77777777" w:rsidR="00791DBA" w:rsidRPr="00B91993" w:rsidRDefault="00000000">
      <w:pPr>
        <w:pStyle w:val="berschrift1"/>
        <w:numPr>
          <w:ilvl w:val="0"/>
          <w:numId w:val="1"/>
        </w:numPr>
        <w:rPr>
          <w:lang w:val="en-GB"/>
        </w:rPr>
      </w:pPr>
      <w:r w:rsidRPr="00B91993">
        <w:rPr>
          <w:lang w:val="en-GB"/>
        </w:rPr>
        <w:t xml:space="preserve">24. De </w:t>
      </w:r>
      <w:proofErr w:type="spellStart"/>
      <w:r w:rsidRPr="00B91993">
        <w:rPr>
          <w:lang w:val="en-GB"/>
        </w:rPr>
        <w:t>Confessoribus</w:t>
      </w:r>
      <w:proofErr w:type="spellEnd"/>
      <w:r w:rsidRPr="00B91993">
        <w:rPr>
          <w:lang w:val="en-GB"/>
        </w:rPr>
        <w:t xml:space="preserve"> (SC P 64)</w:t>
      </w:r>
    </w:p>
    <w:p w14:paraId="60B7845D" w14:textId="38DB6EA8" w:rsidR="004A59B5" w:rsidRDefault="004A59B5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Text</w:t>
      </w:r>
    </w:p>
    <w:p w14:paraId="522596E9" w14:textId="23E42120" w:rsidR="004A59B5" w:rsidRPr="004A59B5" w:rsidRDefault="004A59B5" w:rsidP="004A59B5">
      <w:pPr>
        <w:pStyle w:val="Textkrper"/>
        <w:rPr>
          <w:lang w:val="en-GB"/>
        </w:rPr>
      </w:pPr>
      <w:r w:rsidRPr="00DA0615">
        <w:rPr>
          <w:lang w:val="en-GB"/>
        </w:rPr>
        <w:t xml:space="preserve">This cycle includes another setting of the introit, as in </w:t>
      </w:r>
      <w:r>
        <w:rPr>
          <w:lang w:val="en-GB"/>
        </w:rPr>
        <w:t>the previous cycle</w:t>
      </w:r>
      <w:r w:rsidRPr="00DA0615">
        <w:rPr>
          <w:lang w:val="en-GB"/>
        </w:rPr>
        <w:t xml:space="preserve">. For the text and its translation, </w:t>
      </w:r>
      <w:r w:rsidRPr="00DA0615">
        <w:rPr>
          <w:lang w:val="en-US"/>
        </w:rPr>
        <w:t>see this volume, no. 1</w:t>
      </w:r>
      <w:r>
        <w:rPr>
          <w:lang w:val="en-US"/>
        </w:rPr>
        <w:t>3</w:t>
      </w:r>
      <w:r w:rsidRPr="00DA0615">
        <w:rPr>
          <w:lang w:val="en-US"/>
        </w:rPr>
        <w:t xml:space="preserve"> (SC P </w:t>
      </w:r>
      <w:r>
        <w:rPr>
          <w:lang w:val="en-US"/>
        </w:rPr>
        <w:t>63</w:t>
      </w:r>
      <w:r w:rsidRPr="00DA0615">
        <w:rPr>
          <w:lang w:val="en-US"/>
        </w:rPr>
        <w:t>).</w:t>
      </w:r>
    </w:p>
    <w:p w14:paraId="52D908EB" w14:textId="7930D064" w:rsidR="00791DBA" w:rsidRPr="00B91993" w:rsidRDefault="00000000">
      <w:pPr>
        <w:pStyle w:val="berschrift2"/>
        <w:numPr>
          <w:ilvl w:val="1"/>
          <w:numId w:val="1"/>
        </w:numPr>
        <w:rPr>
          <w:lang w:val="en-GB"/>
        </w:rPr>
      </w:pPr>
      <w:r w:rsidRPr="00B91993">
        <w:rPr>
          <w:lang w:val="en-GB"/>
        </w:rPr>
        <w:t>Cantus firmus</w:t>
      </w:r>
    </w:p>
    <w:p w14:paraId="6B380246" w14:textId="20593087" w:rsidR="00791DBA" w:rsidRPr="00B91993" w:rsidRDefault="00B91993">
      <w:pPr>
        <w:pStyle w:val="Textkrper"/>
        <w:rPr>
          <w:lang w:val="en-GB"/>
        </w:rPr>
      </w:pPr>
      <w:r w:rsidRPr="00B91993">
        <w:rPr>
          <w:lang w:val="en-GB"/>
        </w:rPr>
        <w:t xml:space="preserve">The plainchant model on which Senfl based the polyphonic setting of this Introit corresponds closely to the version in the </w:t>
      </w:r>
      <w:proofErr w:type="spellStart"/>
      <w:r w:rsidRPr="00B91993">
        <w:rPr>
          <w:i/>
          <w:iCs/>
          <w:lang w:val="en-GB"/>
        </w:rPr>
        <w:t>Graduale</w:t>
      </w:r>
      <w:proofErr w:type="spellEnd"/>
      <w:r w:rsidRPr="00B91993">
        <w:rPr>
          <w:i/>
          <w:iCs/>
          <w:lang w:val="en-GB"/>
        </w:rPr>
        <w:t xml:space="preserve"> </w:t>
      </w:r>
      <w:proofErr w:type="spellStart"/>
      <w:r w:rsidRPr="00B91993">
        <w:rPr>
          <w:i/>
          <w:iCs/>
          <w:lang w:val="en-GB"/>
        </w:rPr>
        <w:t>Pataviense</w:t>
      </w:r>
      <w:proofErr w:type="spellEnd"/>
      <w:r w:rsidRPr="00B91993">
        <w:rPr>
          <w:i/>
          <w:iCs/>
          <w:lang w:val="en-GB"/>
        </w:rPr>
        <w:t xml:space="preserve"> </w:t>
      </w:r>
      <w:r w:rsidRPr="00B91993">
        <w:rPr>
          <w:lang w:val="en-GB"/>
        </w:rPr>
        <w:t>(1511), fol. 158</w:t>
      </w:r>
      <w:r w:rsidRPr="00B91993">
        <w:rPr>
          <w:vertAlign w:val="superscript"/>
          <w:lang w:val="en-GB"/>
        </w:rPr>
        <w:t>r</w:t>
      </w:r>
      <w:r w:rsidRPr="00B91993">
        <w:rPr>
          <w:lang w:val="en-GB"/>
        </w:rPr>
        <w:t>. In Senfl’s setting, the cantus firmus is featured by the tenor.</w:t>
      </w:r>
    </w:p>
    <w:p w14:paraId="5EBC2EA4" w14:textId="77777777" w:rsidR="00791DBA" w:rsidRPr="00B91993" w:rsidRDefault="00000000">
      <w:pPr>
        <w:pStyle w:val="berschrift2"/>
        <w:numPr>
          <w:ilvl w:val="1"/>
          <w:numId w:val="1"/>
        </w:numPr>
        <w:rPr>
          <w:lang w:val="en-GB"/>
        </w:rPr>
      </w:pPr>
      <w:r w:rsidRPr="00B91993">
        <w:rPr>
          <w:lang w:val="en-GB"/>
        </w:rPr>
        <w:t>SC update</w:t>
      </w:r>
    </w:p>
    <w:p w14:paraId="7456231D" w14:textId="77777777" w:rsidR="00791DBA" w:rsidRPr="00B91993" w:rsidRDefault="00000000">
      <w:pPr>
        <w:pStyle w:val="Textkrper"/>
        <w:rPr>
          <w:lang w:val="en-GB"/>
        </w:rPr>
      </w:pPr>
      <w:r w:rsidRPr="00B91993">
        <w:rPr>
          <w:rFonts w:eastAsia="Cambria" w:cs="Cambria"/>
          <w:szCs w:val="22"/>
          <w:lang w:val="en-GB"/>
        </w:rPr>
        <w:t xml:space="preserve">To the information given in SC 1: 195, that </w:t>
      </w:r>
      <w:r w:rsidRPr="00B91993">
        <w:rPr>
          <w:szCs w:val="22"/>
          <w:lang w:val="en-GB"/>
        </w:rPr>
        <w:t xml:space="preserve">Senfl’s authorship rests on the attribution in </w:t>
      </w:r>
      <w:r w:rsidRPr="00B91993">
        <w:rPr>
          <w:rFonts w:eastAsia="Arial Unicode MS" w:cs="Times New Roman"/>
          <w:b/>
          <w:bCs/>
          <w:szCs w:val="22"/>
          <w:lang w:val="en-GB" w:eastAsia="en-US"/>
        </w:rPr>
        <w:t>Dre</w:t>
      </w:r>
      <w:r w:rsidRPr="00B91993">
        <w:rPr>
          <w:rFonts w:eastAsia="Arial Unicode MS" w:cs="Times New Roman"/>
          <w:b/>
          <w:bCs/>
          <w:szCs w:val="22"/>
          <w:vertAlign w:val="superscript"/>
          <w:lang w:val="en-GB" w:eastAsia="en-US"/>
        </w:rPr>
        <w:t>2</w:t>
      </w:r>
      <w:r w:rsidRPr="00B91993">
        <w:rPr>
          <w:szCs w:val="22"/>
          <w:lang w:val="en-GB"/>
        </w:rPr>
        <w:t xml:space="preserve"> it should be added, that </w:t>
      </w:r>
      <w:r w:rsidRPr="00B91993">
        <w:rPr>
          <w:b/>
          <w:bCs/>
          <w:szCs w:val="22"/>
          <w:lang w:val="en-GB"/>
        </w:rPr>
        <w:t>Wei</w:t>
      </w:r>
      <w:r w:rsidRPr="00B91993">
        <w:rPr>
          <w:szCs w:val="22"/>
          <w:lang w:val="en-GB"/>
        </w:rPr>
        <w:t xml:space="preserve"> contains an ascription in all the voices as well.</w:t>
      </w:r>
    </w:p>
    <w:p w14:paraId="278E1210" w14:textId="5B238F08" w:rsidR="00791DBA" w:rsidRPr="00B91993" w:rsidRDefault="00000000">
      <w:pPr>
        <w:pStyle w:val="berschrift2"/>
        <w:numPr>
          <w:ilvl w:val="1"/>
          <w:numId w:val="1"/>
        </w:numPr>
        <w:rPr>
          <w:lang w:val="en-GB"/>
        </w:rPr>
      </w:pPr>
      <w:r w:rsidRPr="00B91993">
        <w:rPr>
          <w:lang w:val="en-GB"/>
        </w:rPr>
        <w:t>Principal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791DBA" w:rsidRPr="00B91993" w14:paraId="2FD0BC5C" w14:textId="77777777">
        <w:tc>
          <w:tcPr>
            <w:tcW w:w="809" w:type="dxa"/>
          </w:tcPr>
          <w:p w14:paraId="1057B37A" w14:textId="77777777" w:rsidR="00791DBA" w:rsidRPr="00B91993" w:rsidRDefault="00000000">
            <w:pPr>
              <w:pStyle w:val="Textkrper"/>
              <w:widowControl w:val="0"/>
              <w:rPr>
                <w:lang w:val="en-GB"/>
              </w:rPr>
            </w:pPr>
            <w:r w:rsidRPr="00B91993">
              <w:rPr>
                <w:b/>
                <w:szCs w:val="22"/>
                <w:lang w:val="en-GB"/>
              </w:rPr>
              <w:t>Wei</w:t>
            </w:r>
          </w:p>
        </w:tc>
        <w:tc>
          <w:tcPr>
            <w:tcW w:w="8090" w:type="dxa"/>
          </w:tcPr>
          <w:p w14:paraId="0F8D03A0" w14:textId="7FC1A763" w:rsidR="00791DBA" w:rsidRPr="00B91993" w:rsidRDefault="00000000">
            <w:pPr>
              <w:pStyle w:val="Textkrper"/>
              <w:widowControl w:val="0"/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D-</w:t>
            </w:r>
            <w:proofErr w:type="spellStart"/>
            <w:r w:rsidRPr="00B91993">
              <w:rPr>
                <w:szCs w:val="22"/>
                <w:lang w:val="en-GB"/>
              </w:rPr>
              <w:t>WRha</w:t>
            </w:r>
            <w:proofErr w:type="spellEnd"/>
            <w:r w:rsidRPr="00B91993">
              <w:rPr>
                <w:szCs w:val="22"/>
                <w:lang w:val="en-GB"/>
              </w:rPr>
              <w:t xml:space="preserve"> Neustadt 40, pp. 218–20 (D), pp. 229–31 (A</w:t>
            </w:r>
            <w:r w:rsidR="00B91993" w:rsidRPr="00B91993">
              <w:rPr>
                <w:szCs w:val="22"/>
                <w:lang w:val="en-GB"/>
              </w:rPr>
              <w:t>=Ct</w:t>
            </w:r>
            <w:r w:rsidRPr="00B91993">
              <w:rPr>
                <w:szCs w:val="22"/>
                <w:lang w:val="en-GB"/>
              </w:rPr>
              <w:t xml:space="preserve">), pp. 195–6 (T), pp. 202–4 (B), heading: </w:t>
            </w:r>
            <w:r w:rsidRPr="00B91993">
              <w:rPr>
                <w:i/>
                <w:iCs/>
                <w:szCs w:val="22"/>
                <w:lang w:val="en-GB"/>
              </w:rPr>
              <w:t xml:space="preserve">IN FESTO JOHANNIS BAPTISTÆ Introitus. </w:t>
            </w:r>
            <w:proofErr w:type="spellStart"/>
            <w:r w:rsidRPr="00B91993">
              <w:rPr>
                <w:i/>
                <w:iCs/>
                <w:szCs w:val="22"/>
                <w:lang w:val="en-GB"/>
              </w:rPr>
              <w:t>Ludow</w:t>
            </w:r>
            <w:proofErr w:type="spellEnd"/>
            <w:r w:rsidRPr="00B91993">
              <w:rPr>
                <w:i/>
                <w:iCs/>
                <w:szCs w:val="22"/>
                <w:lang w:val="en-GB"/>
              </w:rPr>
              <w:t xml:space="preserve">. </w:t>
            </w:r>
            <w:proofErr w:type="spellStart"/>
            <w:r w:rsidRPr="00B91993">
              <w:rPr>
                <w:i/>
                <w:iCs/>
                <w:szCs w:val="22"/>
                <w:lang w:val="en-GB"/>
              </w:rPr>
              <w:t>Senfels</w:t>
            </w:r>
            <w:proofErr w:type="spellEnd"/>
            <w:r w:rsidRPr="00B91993">
              <w:rPr>
                <w:i/>
                <w:iCs/>
                <w:szCs w:val="22"/>
                <w:lang w:val="en-GB"/>
              </w:rPr>
              <w:t xml:space="preserve">. Quinque </w:t>
            </w:r>
            <w:proofErr w:type="spellStart"/>
            <w:r w:rsidRPr="00B91993">
              <w:rPr>
                <w:i/>
                <w:iCs/>
                <w:szCs w:val="22"/>
                <w:lang w:val="en-GB"/>
              </w:rPr>
              <w:t>vocum</w:t>
            </w:r>
            <w:proofErr w:type="spellEnd"/>
            <w:r w:rsidRPr="00B91993">
              <w:rPr>
                <w:i/>
                <w:iCs/>
                <w:szCs w:val="22"/>
                <w:lang w:val="en-GB"/>
              </w:rPr>
              <w:t>.</w:t>
            </w:r>
            <w:r w:rsidRPr="00B91993">
              <w:rPr>
                <w:szCs w:val="22"/>
                <w:lang w:val="en-GB"/>
              </w:rPr>
              <w:t>, text in all voices</w:t>
            </w:r>
          </w:p>
        </w:tc>
      </w:tr>
    </w:tbl>
    <w:p w14:paraId="50891BD0" w14:textId="6D0F02BB" w:rsidR="00791DBA" w:rsidRPr="00B91993" w:rsidRDefault="00A43147" w:rsidP="00B91993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F</w:t>
      </w:r>
      <w:r w:rsidRPr="00B91993">
        <w:rPr>
          <w:lang w:val="en-GB"/>
        </w:rPr>
        <w:t xml:space="preserve">or the </w:t>
      </w:r>
      <w:r>
        <w:rPr>
          <w:lang w:val="en-GB"/>
        </w:rPr>
        <w:t>d</w:t>
      </w:r>
      <w:r w:rsidRPr="00B91993">
        <w:rPr>
          <w:lang w:val="en-GB"/>
        </w:rPr>
        <w:t xml:space="preserve">iscantus </w:t>
      </w:r>
      <w:proofErr w:type="spellStart"/>
      <w:r w:rsidR="00B91993" w:rsidRPr="00B91993">
        <w:rPr>
          <w:lang w:val="en-GB"/>
        </w:rPr>
        <w:t>s</w:t>
      </w:r>
      <w:r w:rsidRPr="00B91993">
        <w:rPr>
          <w:lang w:val="en-GB"/>
        </w:rPr>
        <w:t>ecundus</w:t>
      </w:r>
      <w:proofErr w:type="spellEnd"/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791DBA" w:rsidRPr="004A59B5" w14:paraId="7F04B9C1" w14:textId="77777777" w:rsidTr="00A43147">
        <w:tc>
          <w:tcPr>
            <w:tcW w:w="809" w:type="dxa"/>
          </w:tcPr>
          <w:p w14:paraId="36FCEC61" w14:textId="77777777" w:rsidR="00791DBA" w:rsidRPr="00B91993" w:rsidRDefault="00000000">
            <w:pPr>
              <w:pStyle w:val="Textkrper"/>
              <w:widowControl w:val="0"/>
              <w:rPr>
                <w:lang w:val="en-GB"/>
              </w:rPr>
            </w:pPr>
            <w:r w:rsidRPr="00B91993">
              <w:rPr>
                <w:b/>
                <w:szCs w:val="22"/>
                <w:lang w:val="en-GB"/>
              </w:rPr>
              <w:t>Dre</w:t>
            </w:r>
            <w:r w:rsidRPr="00B91993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</w:tcPr>
          <w:p w14:paraId="20051BB5" w14:textId="77777777" w:rsidR="00791DBA" w:rsidRPr="00B91993" w:rsidRDefault="00000000">
            <w:pPr>
              <w:pStyle w:val="Textkrper"/>
              <w:widowControl w:val="0"/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 xml:space="preserve">D-Dl Mus. </w:t>
            </w:r>
            <w:proofErr w:type="spellStart"/>
            <w:r w:rsidRPr="00B91993">
              <w:rPr>
                <w:szCs w:val="22"/>
                <w:lang w:val="en-GB"/>
              </w:rPr>
              <w:t>Grimma</w:t>
            </w:r>
            <w:proofErr w:type="spellEnd"/>
            <w:r w:rsidRPr="00B91993">
              <w:rPr>
                <w:szCs w:val="22"/>
                <w:lang w:val="en-GB"/>
              </w:rPr>
              <w:t xml:space="preserve"> 56, no. 9</w:t>
            </w:r>
            <w:proofErr w:type="gramStart"/>
            <w:r w:rsidRPr="00B91993">
              <w:rPr>
                <w:szCs w:val="22"/>
                <w:lang w:val="en-GB"/>
              </w:rPr>
              <w:t>/[</w:t>
            </w:r>
            <w:proofErr w:type="gramEnd"/>
            <w:r w:rsidRPr="00B91993">
              <w:rPr>
                <w:szCs w:val="22"/>
                <w:lang w:val="en-GB"/>
              </w:rPr>
              <w:t xml:space="preserve">no. 10] (D1, D2, [Ct], [B]), anon., heading: </w:t>
            </w:r>
            <w:r w:rsidRPr="00B91993">
              <w:rPr>
                <w:i/>
                <w:iCs/>
                <w:szCs w:val="22"/>
                <w:lang w:val="en-GB"/>
              </w:rPr>
              <w:t xml:space="preserve">Quinque </w:t>
            </w:r>
            <w:proofErr w:type="spellStart"/>
            <w:r w:rsidRPr="00B91993">
              <w:rPr>
                <w:i/>
                <w:iCs/>
                <w:szCs w:val="22"/>
                <w:lang w:val="en-GB"/>
              </w:rPr>
              <w:t>Vocum</w:t>
            </w:r>
            <w:proofErr w:type="spellEnd"/>
            <w:r w:rsidRPr="00B91993">
              <w:rPr>
                <w:i/>
                <w:iCs/>
                <w:szCs w:val="22"/>
                <w:lang w:val="en-GB"/>
              </w:rPr>
              <w:t xml:space="preserve"> Primus Discantus</w:t>
            </w:r>
            <w:r w:rsidRPr="00B91993">
              <w:rPr>
                <w:szCs w:val="22"/>
                <w:lang w:val="en-GB"/>
              </w:rPr>
              <w:t xml:space="preserve"> (D1), T missing, text in extant voices</w:t>
            </w:r>
          </w:p>
        </w:tc>
      </w:tr>
    </w:tbl>
    <w:p w14:paraId="3E8D87AD" w14:textId="73E8A7C8" w:rsidR="00791DBA" w:rsidRPr="00B91993" w:rsidRDefault="00000000">
      <w:pPr>
        <w:pStyle w:val="berschrift2"/>
        <w:numPr>
          <w:ilvl w:val="1"/>
          <w:numId w:val="1"/>
        </w:numPr>
        <w:rPr>
          <w:lang w:val="en-GB"/>
        </w:rPr>
      </w:pPr>
      <w:r w:rsidRPr="00B91993">
        <w:rPr>
          <w:lang w:val="en-GB"/>
        </w:rPr>
        <w:t>Other Source</w:t>
      </w:r>
      <w:r w:rsidR="00A43147">
        <w:rPr>
          <w:lang w:val="en-GB"/>
        </w:rPr>
        <w:t>s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A43147" w:rsidRPr="00B91993" w14:paraId="3A7497C1" w14:textId="77777777" w:rsidTr="00A43147">
        <w:tc>
          <w:tcPr>
            <w:tcW w:w="809" w:type="dxa"/>
          </w:tcPr>
          <w:p w14:paraId="1D5B360A" w14:textId="0AA8DC56" w:rsidR="00A43147" w:rsidRPr="00B91993" w:rsidRDefault="00A43147" w:rsidP="00A43147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B91993">
              <w:rPr>
                <w:b/>
                <w:szCs w:val="22"/>
                <w:lang w:val="en-GB"/>
              </w:rPr>
              <w:t>Dre</w:t>
            </w:r>
            <w:r w:rsidRPr="00B91993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</w:tcPr>
          <w:p w14:paraId="4F34DFA5" w14:textId="0B198FC2" w:rsidR="00A43147" w:rsidRPr="00B91993" w:rsidRDefault="00A43147" w:rsidP="00A4314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 xml:space="preserve">D-Dl Mus. </w:t>
            </w:r>
            <w:proofErr w:type="spellStart"/>
            <w:r w:rsidRPr="00B91993">
              <w:rPr>
                <w:szCs w:val="22"/>
                <w:lang w:val="en-GB"/>
              </w:rPr>
              <w:t>Grimma</w:t>
            </w:r>
            <w:proofErr w:type="spellEnd"/>
            <w:r w:rsidRPr="00B91993">
              <w:rPr>
                <w:szCs w:val="22"/>
                <w:lang w:val="en-GB"/>
              </w:rPr>
              <w:t xml:space="preserve"> 59, [no. 20] (Ct, T), </w:t>
            </w:r>
            <w:r w:rsidRPr="00B91993">
              <w:rPr>
                <w:i/>
                <w:iCs/>
                <w:szCs w:val="22"/>
                <w:lang w:val="en-GB"/>
              </w:rPr>
              <w:t>L.S.</w:t>
            </w:r>
            <w:r w:rsidRPr="00B91993">
              <w:rPr>
                <w:szCs w:val="22"/>
                <w:lang w:val="en-GB"/>
              </w:rPr>
              <w:t xml:space="preserve">, heading: </w:t>
            </w:r>
            <w:r w:rsidRPr="00B91993">
              <w:rPr>
                <w:i/>
                <w:iCs/>
                <w:szCs w:val="22"/>
                <w:lang w:val="en-GB"/>
              </w:rPr>
              <w:t xml:space="preserve">Introitus Quinque </w:t>
            </w:r>
            <w:proofErr w:type="spellStart"/>
            <w:r w:rsidRPr="00B91993">
              <w:rPr>
                <w:i/>
                <w:iCs/>
                <w:szCs w:val="22"/>
                <w:lang w:val="en-GB"/>
              </w:rPr>
              <w:t>Vocum</w:t>
            </w:r>
            <w:proofErr w:type="spellEnd"/>
            <w:r w:rsidRPr="00B91993">
              <w:rPr>
                <w:i/>
                <w:iCs/>
                <w:szCs w:val="22"/>
                <w:lang w:val="en-GB"/>
              </w:rPr>
              <w:t xml:space="preserve">. </w:t>
            </w:r>
            <w:r w:rsidRPr="00B91993">
              <w:rPr>
                <w:szCs w:val="22"/>
                <w:lang w:val="en-GB"/>
              </w:rPr>
              <w:t>(Ct), text in extant voices</w:t>
            </w:r>
          </w:p>
        </w:tc>
      </w:tr>
      <w:tr w:rsidR="00A43147" w:rsidRPr="004A59B5" w14:paraId="4D4F5C90" w14:textId="77777777" w:rsidTr="00A43147">
        <w:tc>
          <w:tcPr>
            <w:tcW w:w="809" w:type="dxa"/>
          </w:tcPr>
          <w:p w14:paraId="569AD415" w14:textId="77777777" w:rsidR="00A43147" w:rsidRPr="00B91993" w:rsidRDefault="00A43147" w:rsidP="00A43147">
            <w:pPr>
              <w:pStyle w:val="Textkrper"/>
              <w:widowControl w:val="0"/>
              <w:rPr>
                <w:lang w:val="en-GB"/>
              </w:rPr>
            </w:pPr>
            <w:r w:rsidRPr="00B91993">
              <w:rPr>
                <w:b/>
                <w:szCs w:val="22"/>
                <w:lang w:val="en-GB"/>
              </w:rPr>
              <w:t>Hal</w:t>
            </w:r>
          </w:p>
        </w:tc>
        <w:tc>
          <w:tcPr>
            <w:tcW w:w="8091" w:type="dxa"/>
          </w:tcPr>
          <w:p w14:paraId="0CC71A79" w14:textId="3A18E7D6" w:rsidR="00A43147" w:rsidRPr="00B91993" w:rsidRDefault="00A43147" w:rsidP="00A43147">
            <w:pPr>
              <w:pStyle w:val="Textkrper"/>
              <w:widowControl w:val="0"/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D-</w:t>
            </w:r>
            <w:proofErr w:type="spellStart"/>
            <w:r w:rsidRPr="00B91993">
              <w:rPr>
                <w:szCs w:val="22"/>
                <w:lang w:val="en-GB"/>
              </w:rPr>
              <w:t>HAu</w:t>
            </w:r>
            <w:proofErr w:type="spellEnd"/>
            <w:r w:rsidRPr="00B91993">
              <w:rPr>
                <w:szCs w:val="22"/>
                <w:lang w:val="en-GB"/>
              </w:rPr>
              <w:t xml:space="preserve"> Ed. 1147, fol. 105</w:t>
            </w:r>
            <w:r w:rsidRPr="00B91993">
              <w:rPr>
                <w:szCs w:val="22"/>
                <w:vertAlign w:val="superscript"/>
                <w:lang w:val="en-GB"/>
              </w:rPr>
              <w:t>r–v</w:t>
            </w:r>
            <w:r w:rsidRPr="00B91993">
              <w:rPr>
                <w:szCs w:val="22"/>
                <w:lang w:val="en-GB"/>
              </w:rPr>
              <w:t xml:space="preserve"> (D), fols. 102</w:t>
            </w:r>
            <w:r w:rsidRPr="00B91993">
              <w:rPr>
                <w:szCs w:val="22"/>
                <w:vertAlign w:val="superscript"/>
                <w:lang w:val="en-GB"/>
              </w:rPr>
              <w:t>v</w:t>
            </w:r>
            <w:r w:rsidRPr="00B91993">
              <w:rPr>
                <w:szCs w:val="22"/>
                <w:lang w:val="en-GB"/>
              </w:rPr>
              <w:t>–103</w:t>
            </w:r>
            <w:r w:rsidRPr="00B91993">
              <w:rPr>
                <w:szCs w:val="22"/>
                <w:vertAlign w:val="superscript"/>
                <w:lang w:val="en-GB"/>
              </w:rPr>
              <w:t>v</w:t>
            </w:r>
            <w:r w:rsidRPr="00B91993">
              <w:rPr>
                <w:szCs w:val="22"/>
                <w:lang w:val="en-GB"/>
              </w:rPr>
              <w:t xml:space="preserve"> (A=Ct), fol. 106</w:t>
            </w:r>
            <w:r w:rsidRPr="00B91993">
              <w:rPr>
                <w:szCs w:val="22"/>
                <w:vertAlign w:val="superscript"/>
                <w:lang w:val="en-GB"/>
              </w:rPr>
              <w:t>r–v</w:t>
            </w:r>
            <w:r w:rsidRPr="00B91993">
              <w:rPr>
                <w:szCs w:val="22"/>
                <w:lang w:val="en-GB"/>
              </w:rPr>
              <w:t xml:space="preserve"> (T), fols. 103</w:t>
            </w:r>
            <w:r w:rsidRPr="00B91993">
              <w:rPr>
                <w:szCs w:val="22"/>
                <w:vertAlign w:val="superscript"/>
                <w:lang w:val="en-GB"/>
              </w:rPr>
              <w:t>v</w:t>
            </w:r>
            <w:r w:rsidRPr="00B91993">
              <w:rPr>
                <w:szCs w:val="22"/>
                <w:lang w:val="en-GB"/>
              </w:rPr>
              <w:t>–104</w:t>
            </w:r>
            <w:r w:rsidRPr="00B91993">
              <w:rPr>
                <w:szCs w:val="22"/>
                <w:vertAlign w:val="superscript"/>
                <w:lang w:val="en-GB"/>
              </w:rPr>
              <w:t>v</w:t>
            </w:r>
            <w:r w:rsidRPr="00B91993">
              <w:rPr>
                <w:szCs w:val="22"/>
                <w:lang w:val="en-GB"/>
              </w:rPr>
              <w:t xml:space="preserve"> (B), fols. 79</w:t>
            </w:r>
            <w:r w:rsidRPr="00B91993">
              <w:rPr>
                <w:szCs w:val="22"/>
                <w:vertAlign w:val="superscript"/>
                <w:lang w:val="en-GB"/>
              </w:rPr>
              <w:t>v</w:t>
            </w:r>
            <w:r w:rsidRPr="00B91993">
              <w:rPr>
                <w:szCs w:val="22"/>
                <w:lang w:val="en-GB"/>
              </w:rPr>
              <w:t>–80</w:t>
            </w:r>
            <w:r w:rsidRPr="00B91993">
              <w:rPr>
                <w:szCs w:val="22"/>
                <w:vertAlign w:val="superscript"/>
                <w:lang w:val="en-GB"/>
              </w:rPr>
              <w:t>v</w:t>
            </w:r>
            <w:r w:rsidRPr="00B91993">
              <w:rPr>
                <w:szCs w:val="22"/>
                <w:lang w:val="en-GB"/>
              </w:rPr>
              <w:t xml:space="preserve"> (Q=D2), anon., text in all voices</w:t>
            </w:r>
          </w:p>
        </w:tc>
      </w:tr>
    </w:tbl>
    <w:p w14:paraId="789EDA86" w14:textId="77777777" w:rsidR="00791DBA" w:rsidRPr="00B91993" w:rsidRDefault="00000000">
      <w:pPr>
        <w:pStyle w:val="berschrift2"/>
        <w:numPr>
          <w:ilvl w:val="1"/>
          <w:numId w:val="1"/>
        </w:numPr>
        <w:rPr>
          <w:lang w:val="en-GB"/>
        </w:rPr>
      </w:pPr>
      <w:r w:rsidRPr="00B91993">
        <w:rPr>
          <w:lang w:val="en-GB"/>
        </w:rPr>
        <w:t>Source Evaluation</w:t>
      </w:r>
    </w:p>
    <w:p w14:paraId="7F15B205" w14:textId="3BA3DD87" w:rsidR="00791DBA" w:rsidRPr="00927647" w:rsidRDefault="00000000">
      <w:pPr>
        <w:pStyle w:val="Textkrper"/>
        <w:rPr>
          <w:lang w:val="en-GB"/>
        </w:rPr>
      </w:pPr>
      <w:r w:rsidRPr="00B91993">
        <w:rPr>
          <w:lang w:val="en-GB"/>
        </w:rPr>
        <w:t>This Introit is transmitted in four sets of partbooks</w:t>
      </w:r>
      <w:r w:rsidR="006D5641">
        <w:rPr>
          <w:lang w:val="en-GB"/>
        </w:rPr>
        <w:t xml:space="preserve">, which </w:t>
      </w:r>
      <w:r w:rsidR="00B91993">
        <w:rPr>
          <w:lang w:val="en-GB"/>
        </w:rPr>
        <w:t xml:space="preserve">were copied in central Germany during the </w:t>
      </w:r>
      <w:r w:rsidR="00B91993" w:rsidRPr="00B91993">
        <w:rPr>
          <w:lang w:val="en-GB"/>
        </w:rPr>
        <w:t>second half of the sixteenth century</w:t>
      </w:r>
      <w:r w:rsidR="006D5641">
        <w:rPr>
          <w:lang w:val="en-GB"/>
        </w:rPr>
        <w:t xml:space="preserve">. </w:t>
      </w:r>
      <w:proofErr w:type="gramStart"/>
      <w:r w:rsidR="006D5641">
        <w:rPr>
          <w:lang w:val="en-GB"/>
        </w:rPr>
        <w:t>All of</w:t>
      </w:r>
      <w:proofErr w:type="gramEnd"/>
      <w:r w:rsidR="006D5641">
        <w:rPr>
          <w:lang w:val="en-GB"/>
        </w:rPr>
        <w:t xml:space="preserve"> these sources, however, are incomplete and lack at least one partbook:</w:t>
      </w:r>
      <w:r w:rsidR="00B91993">
        <w:rPr>
          <w:lang w:val="en-GB"/>
        </w:rPr>
        <w:t xml:space="preserve"> </w:t>
      </w:r>
      <w:r w:rsidRPr="00B91993">
        <w:rPr>
          <w:b/>
          <w:bCs/>
          <w:lang w:val="en-GB"/>
        </w:rPr>
        <w:t>Wei</w:t>
      </w:r>
      <w:r w:rsidRPr="00B91993">
        <w:rPr>
          <w:lang w:val="en-GB"/>
        </w:rPr>
        <w:t xml:space="preserve"> and </w:t>
      </w:r>
      <w:r w:rsidRPr="00B91993">
        <w:rPr>
          <w:b/>
          <w:bCs/>
          <w:lang w:val="en-GB"/>
        </w:rPr>
        <w:t>Hal</w:t>
      </w:r>
      <w:r w:rsidRPr="00B91993">
        <w:rPr>
          <w:lang w:val="en-GB"/>
        </w:rPr>
        <w:t xml:space="preserve"> </w:t>
      </w:r>
      <w:r w:rsidR="006D5641">
        <w:rPr>
          <w:lang w:val="en-GB"/>
        </w:rPr>
        <w:t xml:space="preserve">are the most complete sources and </w:t>
      </w:r>
      <w:r w:rsidR="00B91993">
        <w:rPr>
          <w:lang w:val="en-GB"/>
        </w:rPr>
        <w:t>provid</w:t>
      </w:r>
      <w:r w:rsidR="006D5641">
        <w:rPr>
          <w:lang w:val="en-GB"/>
        </w:rPr>
        <w:t>e</w:t>
      </w:r>
      <w:r w:rsidR="00B91993">
        <w:rPr>
          <w:lang w:val="en-GB"/>
        </w:rPr>
        <w:t xml:space="preserve"> the music for the</w:t>
      </w:r>
      <w:r w:rsidRPr="00B91993">
        <w:rPr>
          <w:lang w:val="en-GB"/>
        </w:rPr>
        <w:t xml:space="preserve"> discantus primus, contratenor, tenor, and bassus, </w:t>
      </w:r>
      <w:r w:rsidR="006D5641">
        <w:rPr>
          <w:lang w:val="en-GB"/>
        </w:rPr>
        <w:t>while</w:t>
      </w:r>
      <w:r w:rsidRPr="00B91993">
        <w:rPr>
          <w:lang w:val="en-GB"/>
        </w:rPr>
        <w:t xml:space="preserve"> the discantus </w:t>
      </w:r>
      <w:proofErr w:type="spellStart"/>
      <w:r w:rsidRPr="00B91993">
        <w:rPr>
          <w:lang w:val="en-GB"/>
        </w:rPr>
        <w:t>secundus</w:t>
      </w:r>
      <w:proofErr w:type="spellEnd"/>
      <w:r w:rsidR="00B91993">
        <w:rPr>
          <w:lang w:val="en-GB"/>
        </w:rPr>
        <w:t xml:space="preserve"> is missing</w:t>
      </w:r>
      <w:r w:rsidRPr="00B91993">
        <w:rPr>
          <w:lang w:val="en-GB"/>
        </w:rPr>
        <w:t xml:space="preserve">. </w:t>
      </w:r>
      <w:r w:rsidR="006D5641" w:rsidRPr="006D5641">
        <w:rPr>
          <w:lang w:val="en-GB"/>
        </w:rPr>
        <w:t xml:space="preserve">Although this voice </w:t>
      </w:r>
      <w:r w:rsidR="006D5641">
        <w:rPr>
          <w:lang w:val="en-GB"/>
        </w:rPr>
        <w:t xml:space="preserve">is extant </w:t>
      </w:r>
      <w:r w:rsidR="006D5641" w:rsidRPr="006D5641">
        <w:rPr>
          <w:lang w:val="en-GB"/>
        </w:rPr>
        <w:t xml:space="preserve">in </w:t>
      </w:r>
      <w:r w:rsidR="006D5641" w:rsidRPr="006D5641">
        <w:rPr>
          <w:b/>
          <w:bCs/>
          <w:lang w:val="en-GB"/>
        </w:rPr>
        <w:t>Dre</w:t>
      </w:r>
      <w:r w:rsidR="006D5641" w:rsidRPr="006D5641">
        <w:rPr>
          <w:b/>
          <w:bCs/>
          <w:vertAlign w:val="superscript"/>
          <w:lang w:val="en-GB"/>
        </w:rPr>
        <w:t>1</w:t>
      </w:r>
      <w:r w:rsidR="006D5641" w:rsidRPr="006D5641">
        <w:rPr>
          <w:lang w:val="en-GB"/>
        </w:rPr>
        <w:t>, the tenor is missing in this source.</w:t>
      </w:r>
      <w:r w:rsidR="006D5641">
        <w:rPr>
          <w:lang w:val="en-GB"/>
        </w:rPr>
        <w:t xml:space="preserve"> For</w:t>
      </w:r>
      <w:r w:rsidR="006D5641" w:rsidRPr="006D5641">
        <w:rPr>
          <w:lang w:val="en-GB"/>
        </w:rPr>
        <w:t xml:space="preserve"> </w:t>
      </w:r>
      <w:r w:rsidR="006D5641" w:rsidRPr="006D5641">
        <w:rPr>
          <w:b/>
          <w:bCs/>
          <w:lang w:val="en-GB"/>
        </w:rPr>
        <w:t>Dre</w:t>
      </w:r>
      <w:r w:rsidR="006D5641" w:rsidRPr="006D5641">
        <w:rPr>
          <w:b/>
          <w:bCs/>
          <w:vertAlign w:val="superscript"/>
          <w:lang w:val="en-GB"/>
        </w:rPr>
        <w:t>2</w:t>
      </w:r>
      <w:r w:rsidR="006D5641" w:rsidRPr="006D5641">
        <w:rPr>
          <w:lang w:val="en-GB"/>
        </w:rPr>
        <w:t>, on the other hand, only the tenor and countertenor</w:t>
      </w:r>
      <w:r w:rsidR="006D5641">
        <w:rPr>
          <w:lang w:val="en-GB"/>
        </w:rPr>
        <w:t xml:space="preserve"> survive</w:t>
      </w:r>
      <w:r w:rsidR="006D5641" w:rsidRPr="006D5641">
        <w:rPr>
          <w:lang w:val="en-GB"/>
        </w:rPr>
        <w:t>.</w:t>
      </w:r>
    </w:p>
    <w:p w14:paraId="63600C98" w14:textId="25B8C7F0" w:rsidR="00B43290" w:rsidRPr="00B43290" w:rsidRDefault="00000000">
      <w:pPr>
        <w:pStyle w:val="Textkrper"/>
        <w:rPr>
          <w:rFonts w:eastAsia="Arial Unicode MS" w:cs="Times New Roman"/>
          <w:szCs w:val="22"/>
          <w:lang w:val="en-GB" w:eastAsia="en-US"/>
        </w:rPr>
      </w:pPr>
      <w:r w:rsidRPr="00B91993">
        <w:rPr>
          <w:b/>
          <w:bCs/>
          <w:lang w:val="en-GB"/>
        </w:rPr>
        <w:t>Wei</w:t>
      </w:r>
      <w:r w:rsidR="00927647">
        <w:rPr>
          <w:szCs w:val="22"/>
          <w:lang w:val="en-GB"/>
        </w:rPr>
        <w:t xml:space="preserve"> </w:t>
      </w:r>
      <w:r w:rsidRPr="00B91993">
        <w:rPr>
          <w:szCs w:val="22"/>
          <w:lang w:val="en-GB"/>
        </w:rPr>
        <w:t xml:space="preserve">was </w:t>
      </w:r>
      <w:r w:rsidRPr="00B91993">
        <w:rPr>
          <w:rFonts w:eastAsia="Arial Unicode MS" w:cs="Times New Roman"/>
          <w:szCs w:val="22"/>
          <w:lang w:val="en-GB" w:eastAsia="en-US"/>
        </w:rPr>
        <w:t xml:space="preserve">copied for use at the </w:t>
      </w:r>
      <w:proofErr w:type="spellStart"/>
      <w:r w:rsidRPr="00B91993">
        <w:rPr>
          <w:rFonts w:eastAsia="Arial Unicode MS" w:cs="Times New Roman"/>
          <w:szCs w:val="22"/>
          <w:lang w:val="en-GB" w:eastAsia="en-US"/>
        </w:rPr>
        <w:t>Stadtkirche</w:t>
      </w:r>
      <w:proofErr w:type="spellEnd"/>
      <w:r w:rsidRPr="00B91993">
        <w:rPr>
          <w:rFonts w:eastAsia="Arial Unicode MS" w:cs="Times New Roman"/>
          <w:szCs w:val="22"/>
          <w:lang w:val="en-GB" w:eastAsia="en-US"/>
        </w:rPr>
        <w:t xml:space="preserve"> St. Johannis in Neustadt/Orla</w:t>
      </w:r>
      <w:r w:rsidR="00B43290">
        <w:rPr>
          <w:rFonts w:eastAsia="Arial Unicode MS" w:cs="Times New Roman"/>
          <w:szCs w:val="22"/>
          <w:lang w:val="en-GB" w:eastAsia="en-US"/>
        </w:rPr>
        <w:t xml:space="preserve">. </w:t>
      </w:r>
      <w:r w:rsidR="00B43290" w:rsidRPr="00B43290">
        <w:rPr>
          <w:rFonts w:eastAsia="Arial Unicode MS" w:cs="Times New Roman"/>
          <w:szCs w:val="22"/>
          <w:lang w:val="en-US" w:eastAsia="en-US"/>
        </w:rPr>
        <w:t xml:space="preserve">The clean transcription of the notation, without identifiable errors, and careful alignment of text underlay make this an ideal </w:t>
      </w:r>
      <w:r w:rsidR="00B43290">
        <w:rPr>
          <w:rFonts w:eastAsia="Arial Unicode MS" w:cs="Times New Roman"/>
          <w:szCs w:val="22"/>
          <w:lang w:val="en-US" w:eastAsia="en-US"/>
        </w:rPr>
        <w:t xml:space="preserve">principal </w:t>
      </w:r>
      <w:r w:rsidR="00B43290" w:rsidRPr="00B43290">
        <w:rPr>
          <w:rFonts w:eastAsia="Arial Unicode MS" w:cs="Times New Roman"/>
          <w:szCs w:val="22"/>
          <w:lang w:val="en-US" w:eastAsia="en-US"/>
        </w:rPr>
        <w:t xml:space="preserve">source for the edition. </w:t>
      </w:r>
      <w:r w:rsidRPr="00B91993">
        <w:rPr>
          <w:rFonts w:eastAsia="Arial Unicode MS" w:cs="Times New Roman"/>
          <w:szCs w:val="22"/>
          <w:lang w:val="en-GB" w:eastAsia="en-US"/>
        </w:rPr>
        <w:t xml:space="preserve">Above most of the ligatures, small </w:t>
      </w:r>
      <w:r w:rsidR="00927647">
        <w:rPr>
          <w:rFonts w:eastAsia="Arial Unicode MS" w:cs="Times New Roman"/>
          <w:szCs w:val="22"/>
          <w:lang w:val="en-GB" w:eastAsia="en-US"/>
        </w:rPr>
        <w:t>numerals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are written in red ink, </w:t>
      </w:r>
      <w:r w:rsidR="00B43290" w:rsidRPr="00B43290">
        <w:rPr>
          <w:rFonts w:eastAsia="Arial Unicode MS"/>
          <w:szCs w:val="22"/>
          <w:lang w:val="en-US" w:eastAsia="en-US"/>
        </w:rPr>
        <w:t>representing equivalences in semibreves to facilitate the counting of the tactus.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</w:t>
      </w:r>
      <w:r w:rsidR="00B43290" w:rsidRPr="00B43290">
        <w:rPr>
          <w:rFonts w:eastAsia="Arial Unicode MS" w:cs="Times New Roman"/>
          <w:szCs w:val="22"/>
          <w:lang w:val="en-GB" w:eastAsia="en-US"/>
        </w:rPr>
        <w:t xml:space="preserve">This could be interpreted as an indication that the music was </w:t>
      </w:r>
      <w:proofErr w:type="gramStart"/>
      <w:r w:rsidR="00B43290" w:rsidRPr="00B43290">
        <w:rPr>
          <w:rFonts w:eastAsia="Arial Unicode MS" w:cs="Times New Roman"/>
          <w:szCs w:val="22"/>
          <w:lang w:val="en-GB" w:eastAsia="en-US"/>
        </w:rPr>
        <w:t xml:space="preserve">actually </w:t>
      </w:r>
      <w:r w:rsidR="00B43290">
        <w:rPr>
          <w:rFonts w:eastAsia="Arial Unicode MS" w:cs="Times New Roman"/>
          <w:szCs w:val="22"/>
          <w:lang w:val="en-GB" w:eastAsia="en-US"/>
        </w:rPr>
        <w:t>performed</w:t>
      </w:r>
      <w:proofErr w:type="gramEnd"/>
      <w:r w:rsidR="00B43290" w:rsidRPr="00B43290">
        <w:rPr>
          <w:rFonts w:eastAsia="Arial Unicode MS" w:cs="Times New Roman"/>
          <w:szCs w:val="22"/>
          <w:lang w:val="en-GB" w:eastAsia="en-US"/>
        </w:rPr>
        <w:t xml:space="preserve"> from this source.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</w:t>
      </w:r>
      <w:r w:rsidR="00B43290" w:rsidRPr="00B43290">
        <w:rPr>
          <w:rFonts w:eastAsia="Arial Unicode MS" w:cs="Times New Roman"/>
          <w:szCs w:val="22"/>
          <w:lang w:val="en-US" w:eastAsia="en-US"/>
        </w:rPr>
        <w:t xml:space="preserve">Since </w:t>
      </w:r>
      <w:r w:rsidR="00B43290" w:rsidRPr="00B43290">
        <w:rPr>
          <w:rFonts w:eastAsia="Arial Unicode MS" w:cs="Times New Roman"/>
          <w:b/>
          <w:bCs/>
          <w:szCs w:val="22"/>
          <w:lang w:val="en-US" w:eastAsia="en-US"/>
        </w:rPr>
        <w:t xml:space="preserve">Wei </w:t>
      </w:r>
      <w:r w:rsidR="00A43147">
        <w:rPr>
          <w:rFonts w:eastAsia="Arial Unicode MS" w:cs="Times New Roman"/>
          <w:szCs w:val="22"/>
          <w:lang w:val="en-US" w:eastAsia="en-US"/>
        </w:rPr>
        <w:t>lacks</w:t>
      </w:r>
      <w:r w:rsidR="00B43290" w:rsidRPr="00B43290">
        <w:rPr>
          <w:rFonts w:eastAsia="Arial Unicode MS" w:cs="Times New Roman"/>
          <w:szCs w:val="22"/>
          <w:lang w:val="en-US" w:eastAsia="en-US"/>
        </w:rPr>
        <w:t xml:space="preserve"> the </w:t>
      </w:r>
      <w:r w:rsidR="00A43147">
        <w:rPr>
          <w:rFonts w:eastAsia="Arial Unicode MS" w:cs="Times New Roman"/>
          <w:szCs w:val="22"/>
          <w:lang w:val="en-US" w:eastAsia="en-US"/>
        </w:rPr>
        <w:t xml:space="preserve">discantus </w:t>
      </w:r>
      <w:proofErr w:type="spellStart"/>
      <w:r w:rsidR="00A43147">
        <w:rPr>
          <w:rFonts w:eastAsia="Arial Unicode MS" w:cs="Times New Roman"/>
          <w:szCs w:val="22"/>
          <w:lang w:val="en-US" w:eastAsia="en-US"/>
        </w:rPr>
        <w:t>secundus</w:t>
      </w:r>
      <w:proofErr w:type="spellEnd"/>
      <w:r w:rsidR="00A43147">
        <w:rPr>
          <w:rFonts w:eastAsia="Arial Unicode MS" w:cs="Times New Roman"/>
          <w:szCs w:val="22"/>
          <w:lang w:val="en-US" w:eastAsia="en-US"/>
        </w:rPr>
        <w:t xml:space="preserve"> partbook</w:t>
      </w:r>
      <w:r w:rsidR="00B43290" w:rsidRPr="00B43290">
        <w:rPr>
          <w:rFonts w:eastAsia="Arial Unicode MS" w:cs="Times New Roman"/>
          <w:szCs w:val="22"/>
          <w:lang w:val="en-US" w:eastAsia="en-US"/>
        </w:rPr>
        <w:t xml:space="preserve">, </w:t>
      </w:r>
      <w:r w:rsidR="00B43290" w:rsidRPr="00B43290">
        <w:rPr>
          <w:rFonts w:eastAsia="Arial Unicode MS" w:cs="Times New Roman"/>
          <w:b/>
          <w:bCs/>
          <w:szCs w:val="22"/>
          <w:lang w:val="en-US" w:eastAsia="en-US"/>
        </w:rPr>
        <w:t>Dre</w:t>
      </w:r>
      <w:r w:rsidR="00B43290" w:rsidRPr="00A43147">
        <w:rPr>
          <w:rFonts w:eastAsia="Arial Unicode MS" w:cs="Times New Roman"/>
          <w:b/>
          <w:bCs/>
          <w:szCs w:val="22"/>
          <w:vertAlign w:val="superscript"/>
          <w:lang w:val="en-US" w:eastAsia="en-US"/>
        </w:rPr>
        <w:t>1</w:t>
      </w:r>
      <w:r w:rsidR="00A43147" w:rsidRPr="00A43147">
        <w:rPr>
          <w:rFonts w:eastAsia="Arial Unicode MS" w:cs="Times New Roman"/>
          <w:szCs w:val="22"/>
          <w:lang w:val="en-US" w:eastAsia="en-US"/>
        </w:rPr>
        <w:t>—</w:t>
      </w:r>
      <w:r w:rsidR="00A43147" w:rsidRPr="00B91993">
        <w:rPr>
          <w:rFonts w:eastAsia="Arial Unicode MS" w:cs="Times New Roman"/>
          <w:szCs w:val="22"/>
          <w:lang w:val="en-GB" w:eastAsia="en-US"/>
        </w:rPr>
        <w:t xml:space="preserve">the only source </w:t>
      </w:r>
      <w:r w:rsidR="00A43147">
        <w:rPr>
          <w:rFonts w:eastAsia="Arial Unicode MS" w:cs="Times New Roman"/>
          <w:szCs w:val="22"/>
          <w:lang w:val="en-GB" w:eastAsia="en-US"/>
        </w:rPr>
        <w:t>that transmits this voice part</w:t>
      </w:r>
      <w:r w:rsidR="00A43147">
        <w:rPr>
          <w:rFonts w:eastAsia="Arial Unicode MS" w:cs="Times New Roman"/>
          <w:szCs w:val="22"/>
          <w:lang w:val="en-US" w:eastAsia="en-US"/>
        </w:rPr>
        <w:t>—was consulted</w:t>
      </w:r>
      <w:r w:rsidR="00B43290" w:rsidRPr="00B43290">
        <w:rPr>
          <w:rFonts w:eastAsia="Arial Unicode MS" w:cs="Times New Roman"/>
          <w:szCs w:val="22"/>
          <w:lang w:val="en-US" w:eastAsia="en-US"/>
        </w:rPr>
        <w:t xml:space="preserve"> to complete the edition</w:t>
      </w:r>
      <w:r w:rsidR="00A43147">
        <w:rPr>
          <w:rFonts w:eastAsia="Arial Unicode MS" w:cs="Times New Roman"/>
          <w:szCs w:val="22"/>
          <w:lang w:val="en-US" w:eastAsia="en-US"/>
        </w:rPr>
        <w:t xml:space="preserve"> of this composition</w:t>
      </w:r>
      <w:r w:rsidR="00B43290" w:rsidRPr="00B43290">
        <w:rPr>
          <w:rFonts w:eastAsia="Arial Unicode MS" w:cs="Times New Roman"/>
          <w:szCs w:val="22"/>
          <w:lang w:val="en-US" w:eastAsia="en-US"/>
        </w:rPr>
        <w:t>.</w:t>
      </w:r>
    </w:p>
    <w:p w14:paraId="3F3AD36A" w14:textId="5C5E38E0" w:rsidR="009A385A" w:rsidRDefault="00000000">
      <w:pPr>
        <w:pStyle w:val="Textkrper"/>
        <w:rPr>
          <w:rFonts w:eastAsia="Arial Unicode MS" w:cs="Times New Roman"/>
          <w:szCs w:val="22"/>
          <w:lang w:val="en-GB" w:eastAsia="en-US"/>
        </w:rPr>
      </w:pPr>
      <w:r w:rsidRPr="00B91993">
        <w:rPr>
          <w:rFonts w:eastAsia="Arial Unicode MS" w:cs="Times New Roman"/>
          <w:szCs w:val="22"/>
          <w:lang w:val="en-GB" w:eastAsia="en-US"/>
        </w:rPr>
        <w:t xml:space="preserve">The partbooks </w:t>
      </w:r>
      <w:r w:rsidRPr="00B91993">
        <w:rPr>
          <w:rFonts w:eastAsia="Arial Unicode MS" w:cs="Times New Roman"/>
          <w:b/>
          <w:bCs/>
          <w:szCs w:val="22"/>
          <w:lang w:val="en-GB" w:eastAsia="en-US"/>
        </w:rPr>
        <w:t>Dre</w:t>
      </w:r>
      <w:r w:rsidRPr="00B91993">
        <w:rPr>
          <w:rFonts w:eastAsia="Arial Unicode MS" w:cs="Times New Roman"/>
          <w:b/>
          <w:bCs/>
          <w:szCs w:val="22"/>
          <w:vertAlign w:val="superscript"/>
          <w:lang w:val="en-GB" w:eastAsia="en-US"/>
        </w:rPr>
        <w:t>1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</w:t>
      </w:r>
      <w:r w:rsidR="009A385A">
        <w:rPr>
          <w:rFonts w:eastAsia="Arial Unicode MS" w:cs="Times New Roman"/>
          <w:szCs w:val="22"/>
          <w:lang w:val="en-GB" w:eastAsia="en-US"/>
        </w:rPr>
        <w:t xml:space="preserve">and </w:t>
      </w:r>
      <w:r w:rsidR="009A385A" w:rsidRPr="009A385A">
        <w:rPr>
          <w:rFonts w:eastAsia="Arial Unicode MS" w:cs="Times New Roman"/>
          <w:b/>
          <w:bCs/>
          <w:szCs w:val="22"/>
          <w:lang w:val="en-GB" w:eastAsia="en-US"/>
        </w:rPr>
        <w:t>Dre</w:t>
      </w:r>
      <w:r w:rsidR="009A385A" w:rsidRPr="009A385A">
        <w:rPr>
          <w:rFonts w:eastAsia="Arial Unicode MS" w:cs="Times New Roman"/>
          <w:b/>
          <w:bCs/>
          <w:szCs w:val="22"/>
          <w:vertAlign w:val="superscript"/>
          <w:lang w:val="en-GB" w:eastAsia="en-US"/>
        </w:rPr>
        <w:t>2</w:t>
      </w:r>
      <w:r w:rsidR="009A385A">
        <w:rPr>
          <w:rFonts w:eastAsia="Arial Unicode MS" w:cs="Times New Roman"/>
          <w:szCs w:val="22"/>
          <w:lang w:val="en-GB" w:eastAsia="en-US"/>
        </w:rPr>
        <w:t xml:space="preserve"> </w:t>
      </w:r>
      <w:r w:rsidRPr="00B91993">
        <w:rPr>
          <w:rFonts w:eastAsia="Arial Unicode MS" w:cs="Times New Roman"/>
          <w:szCs w:val="22"/>
          <w:lang w:val="en-GB" w:eastAsia="en-US"/>
        </w:rPr>
        <w:t>date from the late sixteenth century</w:t>
      </w:r>
      <w:r w:rsidR="009A385A">
        <w:rPr>
          <w:rFonts w:eastAsia="Arial Unicode MS" w:cs="Times New Roman"/>
          <w:szCs w:val="22"/>
          <w:lang w:val="en-GB" w:eastAsia="en-US"/>
        </w:rPr>
        <w:t>,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</w:t>
      </w:r>
      <w:r w:rsidR="009A385A">
        <w:rPr>
          <w:rFonts w:eastAsia="Arial Unicode MS" w:cs="Times New Roman"/>
          <w:szCs w:val="22"/>
          <w:lang w:val="en-GB" w:eastAsia="en-US"/>
        </w:rPr>
        <w:t xml:space="preserve">were written by or under the supervision of Wolfgang Figulus, and </w:t>
      </w:r>
      <w:r w:rsidR="009A385A" w:rsidRPr="00B91993">
        <w:rPr>
          <w:rFonts w:eastAsia="Arial Unicode MS" w:cs="Times New Roman"/>
          <w:szCs w:val="22"/>
          <w:lang w:val="en-GB" w:eastAsia="en-US"/>
        </w:rPr>
        <w:t>contain hardly any errors</w:t>
      </w:r>
      <w:r w:rsidR="009A385A">
        <w:rPr>
          <w:rFonts w:eastAsia="Arial Unicode MS" w:cs="Times New Roman"/>
          <w:szCs w:val="22"/>
          <w:lang w:val="en-GB" w:eastAsia="en-US"/>
        </w:rPr>
        <w:t xml:space="preserve">. </w:t>
      </w:r>
      <w:r w:rsidR="009A385A" w:rsidRPr="009A385A">
        <w:rPr>
          <w:rFonts w:eastAsia="Arial Unicode MS" w:cs="Times New Roman"/>
          <w:szCs w:val="22"/>
          <w:lang w:val="en-GB" w:eastAsia="en-US"/>
        </w:rPr>
        <w:t xml:space="preserve">While </w:t>
      </w:r>
      <w:r w:rsidR="009A385A" w:rsidRPr="00B91993">
        <w:rPr>
          <w:rFonts w:eastAsia="Arial Unicode MS" w:cs="Times New Roman"/>
          <w:b/>
          <w:bCs/>
          <w:szCs w:val="22"/>
          <w:lang w:val="en-GB" w:eastAsia="en-US"/>
        </w:rPr>
        <w:t>Dre</w:t>
      </w:r>
      <w:r w:rsidR="009A385A" w:rsidRPr="00B91993">
        <w:rPr>
          <w:rFonts w:eastAsia="Arial Unicode MS" w:cs="Times New Roman"/>
          <w:b/>
          <w:bCs/>
          <w:szCs w:val="22"/>
          <w:vertAlign w:val="superscript"/>
          <w:lang w:val="en-GB" w:eastAsia="en-US"/>
        </w:rPr>
        <w:t>2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differs from the principal source slightly in terms of text underlay and the positioning of ligatures,</w:t>
      </w:r>
      <w:r w:rsidR="009A385A">
        <w:rPr>
          <w:rFonts w:eastAsia="Arial Unicode MS" w:cs="Times New Roman"/>
          <w:szCs w:val="22"/>
          <w:lang w:val="en-GB" w:eastAsia="en-US"/>
        </w:rPr>
        <w:t xml:space="preserve"> </w:t>
      </w:r>
      <w:r w:rsidR="009A385A" w:rsidRPr="00B91993">
        <w:rPr>
          <w:rFonts w:eastAsia="Arial Unicode MS" w:cs="Times New Roman"/>
          <w:b/>
          <w:bCs/>
          <w:szCs w:val="22"/>
          <w:lang w:val="en-GB" w:eastAsia="en-US"/>
        </w:rPr>
        <w:t>Dre</w:t>
      </w:r>
      <w:r w:rsidR="009A385A" w:rsidRPr="00B91993">
        <w:rPr>
          <w:rFonts w:eastAsia="Arial Unicode MS" w:cs="Times New Roman"/>
          <w:b/>
          <w:bCs/>
          <w:szCs w:val="22"/>
          <w:vertAlign w:val="superscript"/>
          <w:lang w:val="en-GB" w:eastAsia="en-US"/>
        </w:rPr>
        <w:t>1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agrees with </w:t>
      </w:r>
      <w:r w:rsidR="009A385A" w:rsidRPr="00B91993">
        <w:rPr>
          <w:rFonts w:eastAsia="Arial Unicode MS" w:cs="Times New Roman"/>
          <w:b/>
          <w:bCs/>
          <w:szCs w:val="22"/>
          <w:lang w:val="en-GB" w:eastAsia="en-US"/>
        </w:rPr>
        <w:t>Wei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more closely than with </w:t>
      </w:r>
      <w:r w:rsidR="009A385A" w:rsidRPr="00B91993">
        <w:rPr>
          <w:rFonts w:eastAsia="Arial Unicode MS" w:cs="Times New Roman"/>
          <w:b/>
          <w:bCs/>
          <w:szCs w:val="22"/>
          <w:lang w:val="en-GB" w:eastAsia="en-US"/>
        </w:rPr>
        <w:t>Hal</w:t>
      </w:r>
      <w:r w:rsidR="009A385A" w:rsidRPr="00B91993">
        <w:rPr>
          <w:rFonts w:eastAsia="Arial Unicode MS" w:cs="Times New Roman"/>
          <w:szCs w:val="22"/>
          <w:lang w:val="en-GB" w:eastAsia="en-US"/>
        </w:rPr>
        <w:t>.</w:t>
      </w:r>
      <w:r w:rsidR="009A385A">
        <w:rPr>
          <w:rFonts w:eastAsia="Arial Unicode MS" w:cs="Times New Roman"/>
          <w:szCs w:val="22"/>
          <w:lang w:val="en-GB" w:eastAsia="en-US"/>
        </w:rPr>
        <w:t xml:space="preserve"> </w:t>
      </w:r>
      <w:proofErr w:type="gramStart"/>
      <w:r w:rsidR="009A385A" w:rsidRPr="00B91993">
        <w:rPr>
          <w:rFonts w:eastAsia="Arial Unicode MS" w:cs="Times New Roman"/>
          <w:szCs w:val="22"/>
          <w:lang w:val="en-GB" w:eastAsia="en-US"/>
        </w:rPr>
        <w:t>With regard to</w:t>
      </w:r>
      <w:proofErr w:type="gramEnd"/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the preference of </w:t>
      </w:r>
      <w:proofErr w:type="spellStart"/>
      <w:r w:rsidR="009A385A" w:rsidRPr="00B91993">
        <w:rPr>
          <w:rFonts w:eastAsia="Arial Unicode MS" w:cs="Times New Roman"/>
          <w:i/>
          <w:iCs/>
          <w:szCs w:val="22"/>
          <w:lang w:val="en-GB" w:eastAsia="en-US"/>
        </w:rPr>
        <w:t>obliqua</w:t>
      </w:r>
      <w:proofErr w:type="spellEnd"/>
      <w:r w:rsidR="009A385A" w:rsidRPr="00B91993">
        <w:rPr>
          <w:rFonts w:eastAsia="Arial Unicode MS" w:cs="Times New Roman"/>
          <w:i/>
          <w:iCs/>
          <w:szCs w:val="22"/>
          <w:lang w:val="en-GB" w:eastAsia="en-US"/>
        </w:rPr>
        <w:t xml:space="preserve"> 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over </w:t>
      </w:r>
      <w:r w:rsidR="009A385A" w:rsidRPr="00B91993">
        <w:rPr>
          <w:rFonts w:eastAsia="Arial Unicode MS" w:cs="Times New Roman"/>
          <w:i/>
          <w:iCs/>
          <w:szCs w:val="22"/>
          <w:lang w:val="en-GB" w:eastAsia="en-US"/>
        </w:rPr>
        <w:t xml:space="preserve">recta 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ligatures, however, </w:t>
      </w:r>
      <w:r w:rsidR="009A385A" w:rsidRPr="00B91993">
        <w:rPr>
          <w:rFonts w:eastAsia="Arial Unicode MS" w:cs="Times New Roman"/>
          <w:b/>
          <w:bCs/>
          <w:szCs w:val="22"/>
          <w:lang w:val="en-GB" w:eastAsia="en-US"/>
        </w:rPr>
        <w:t>Dre</w:t>
      </w:r>
      <w:r w:rsidR="009A385A" w:rsidRPr="00B91993">
        <w:rPr>
          <w:rFonts w:eastAsia="Arial Unicode MS" w:cs="Times New Roman"/>
          <w:b/>
          <w:bCs/>
          <w:szCs w:val="22"/>
          <w:vertAlign w:val="superscript"/>
          <w:lang w:val="en-GB" w:eastAsia="en-US"/>
        </w:rPr>
        <w:t>1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shows a close </w:t>
      </w:r>
      <w:r w:rsidR="009A385A">
        <w:rPr>
          <w:rFonts w:eastAsia="Arial Unicode MS" w:cs="Times New Roman"/>
          <w:szCs w:val="22"/>
          <w:lang w:val="en-GB" w:eastAsia="en-US"/>
        </w:rPr>
        <w:t>relationship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</w:t>
      </w:r>
      <w:r w:rsidR="009A385A">
        <w:rPr>
          <w:rFonts w:eastAsia="Arial Unicode MS" w:cs="Times New Roman"/>
          <w:szCs w:val="22"/>
          <w:lang w:val="en-GB" w:eastAsia="en-US"/>
        </w:rPr>
        <w:t>to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</w:t>
      </w:r>
      <w:r w:rsidR="009A385A" w:rsidRPr="00B91993">
        <w:rPr>
          <w:rFonts w:eastAsia="Arial Unicode MS" w:cs="Times New Roman"/>
          <w:b/>
          <w:bCs/>
          <w:szCs w:val="22"/>
          <w:lang w:val="en-GB" w:eastAsia="en-US"/>
        </w:rPr>
        <w:t>Hal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. </w:t>
      </w:r>
      <w:r w:rsidR="009A385A">
        <w:rPr>
          <w:rFonts w:eastAsia="Arial Unicode MS" w:cs="Times New Roman"/>
          <w:szCs w:val="22"/>
          <w:lang w:val="en-GB" w:eastAsia="en-US"/>
        </w:rPr>
        <w:t>This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can </w:t>
      </w:r>
      <w:r w:rsidR="009A385A">
        <w:rPr>
          <w:rFonts w:eastAsia="Arial Unicode MS" w:cs="Times New Roman"/>
          <w:szCs w:val="22"/>
          <w:lang w:val="en-GB" w:eastAsia="en-US"/>
        </w:rPr>
        <w:t xml:space="preserve">also 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be seen in the </w:t>
      </w:r>
      <w:r w:rsidR="009A385A">
        <w:rPr>
          <w:rFonts w:eastAsia="Arial Unicode MS" w:cs="Times New Roman"/>
          <w:szCs w:val="22"/>
          <w:lang w:val="en-GB" w:eastAsia="en-US"/>
        </w:rPr>
        <w:t>scribal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error in the discantus primus in m. 90</w:t>
      </w:r>
      <w:r w:rsidR="009A385A" w:rsidRPr="00B91993">
        <w:rPr>
          <w:rFonts w:eastAsia="Arial Unicode MS" w:cs="Times New Roman"/>
          <w:szCs w:val="22"/>
          <w:vertAlign w:val="subscript"/>
          <w:lang w:val="en-GB" w:eastAsia="en-US"/>
        </w:rPr>
        <w:t>3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</w:t>
      </w:r>
      <w:r w:rsidR="009A385A">
        <w:rPr>
          <w:rFonts w:eastAsia="Arial Unicode MS" w:cs="Times New Roman"/>
          <w:szCs w:val="22"/>
          <w:lang w:val="en-GB" w:eastAsia="en-US"/>
        </w:rPr>
        <w:t xml:space="preserve">(conjunctive error) </w:t>
      </w:r>
      <w:r w:rsidR="009A385A" w:rsidRPr="00B91993">
        <w:rPr>
          <w:rFonts w:eastAsia="Arial Unicode MS" w:cs="Times New Roman"/>
          <w:szCs w:val="22"/>
          <w:lang w:val="en-GB" w:eastAsia="en-US"/>
        </w:rPr>
        <w:t>or in the rhythmic variant in m. 99</w:t>
      </w:r>
      <w:r w:rsidR="009A385A" w:rsidRPr="00B91993">
        <w:rPr>
          <w:rFonts w:eastAsia="Arial Unicode MS" w:cs="Times New Roman"/>
          <w:szCs w:val="22"/>
          <w:vertAlign w:val="subscript"/>
          <w:lang w:val="en-GB" w:eastAsia="en-US"/>
        </w:rPr>
        <w:t>2–3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in the same voice</w:t>
      </w:r>
      <w:r w:rsidR="009A385A">
        <w:rPr>
          <w:rFonts w:eastAsia="Arial Unicode MS" w:cs="Times New Roman"/>
          <w:szCs w:val="22"/>
          <w:lang w:val="en-GB" w:eastAsia="en-US"/>
        </w:rPr>
        <w:t>, which both manuscripts have in common</w:t>
      </w:r>
      <w:r w:rsidR="009A385A" w:rsidRPr="00B91993">
        <w:rPr>
          <w:rFonts w:eastAsia="Arial Unicode MS" w:cs="Times New Roman"/>
          <w:szCs w:val="22"/>
          <w:lang w:val="en-GB" w:eastAsia="en-US"/>
        </w:rPr>
        <w:t>.</w:t>
      </w:r>
      <w:r w:rsidR="009A385A">
        <w:rPr>
          <w:rFonts w:eastAsia="Arial Unicode MS" w:cs="Times New Roman"/>
          <w:szCs w:val="22"/>
          <w:lang w:val="en-GB" w:eastAsia="en-US"/>
        </w:rPr>
        <w:t xml:space="preserve"> Dre1 and Hal, thus, seem to be copied from a similar model. 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Due to the fragmentary state of transmission, the relationship between </w:t>
      </w:r>
      <w:r w:rsidR="009A385A" w:rsidRPr="00B91993">
        <w:rPr>
          <w:rFonts w:eastAsia="Arial Unicode MS" w:cs="Times New Roman"/>
          <w:b/>
          <w:bCs/>
          <w:szCs w:val="22"/>
          <w:lang w:val="en-GB" w:eastAsia="en-US"/>
        </w:rPr>
        <w:t>Dre</w:t>
      </w:r>
      <w:r w:rsidR="009A385A" w:rsidRPr="00B91993">
        <w:rPr>
          <w:rFonts w:eastAsia="Arial Unicode MS" w:cs="Times New Roman"/>
          <w:b/>
          <w:bCs/>
          <w:szCs w:val="22"/>
          <w:vertAlign w:val="superscript"/>
          <w:lang w:val="en-GB" w:eastAsia="en-US"/>
        </w:rPr>
        <w:t>2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and the other sources</w:t>
      </w:r>
      <w:r w:rsidR="009A385A">
        <w:rPr>
          <w:rFonts w:eastAsia="Arial Unicode MS" w:cs="Times New Roman"/>
          <w:szCs w:val="22"/>
          <w:lang w:val="en-GB" w:eastAsia="en-US"/>
        </w:rPr>
        <w:t>, however,</w:t>
      </w:r>
      <w:r w:rsidR="009A385A" w:rsidRPr="00B91993">
        <w:rPr>
          <w:rFonts w:eastAsia="Arial Unicode MS" w:cs="Times New Roman"/>
          <w:szCs w:val="22"/>
          <w:lang w:val="en-GB" w:eastAsia="en-US"/>
        </w:rPr>
        <w:t xml:space="preserve"> cannot be </w:t>
      </w:r>
      <w:r w:rsidR="009A385A">
        <w:rPr>
          <w:rFonts w:eastAsia="Arial Unicode MS" w:cs="Times New Roman"/>
          <w:szCs w:val="22"/>
          <w:lang w:val="en-GB" w:eastAsia="en-US"/>
        </w:rPr>
        <w:t>determined</w:t>
      </w:r>
      <w:r w:rsidR="009A385A" w:rsidRPr="00B91993">
        <w:rPr>
          <w:rFonts w:eastAsia="Arial Unicode MS" w:cs="Times New Roman"/>
          <w:szCs w:val="22"/>
          <w:lang w:val="en-GB" w:eastAsia="en-US"/>
        </w:rPr>
        <w:t>.</w:t>
      </w:r>
    </w:p>
    <w:p w14:paraId="622F1D8B" w14:textId="62C0E45D" w:rsidR="00927647" w:rsidRDefault="009A385A">
      <w:pPr>
        <w:pStyle w:val="Textkrper"/>
        <w:rPr>
          <w:lang w:val="en-GB"/>
        </w:rPr>
      </w:pPr>
      <w:r w:rsidRPr="001D2D04">
        <w:rPr>
          <w:b/>
          <w:bCs/>
          <w:lang w:val="en-GB"/>
        </w:rPr>
        <w:lastRenderedPageBreak/>
        <w:t>Hal</w:t>
      </w:r>
      <w:r>
        <w:rPr>
          <w:lang w:val="en-GB"/>
        </w:rPr>
        <w:t xml:space="preserve">, </w:t>
      </w:r>
      <w:r w:rsidRPr="00B91993">
        <w:rPr>
          <w:rFonts w:eastAsia="Arial Unicode MS" w:cs="Times New Roman"/>
          <w:szCs w:val="22"/>
          <w:lang w:val="en-GB" w:eastAsia="en-US"/>
        </w:rPr>
        <w:t>a set of five printed partbook with motet collections (RISM 1540</w:t>
      </w:r>
      <w:r w:rsidRPr="00B91993">
        <w:rPr>
          <w:rFonts w:eastAsia="Arial Unicode MS" w:cs="Times New Roman"/>
          <w:szCs w:val="22"/>
          <w:vertAlign w:val="superscript"/>
          <w:lang w:val="en-GB" w:eastAsia="en-US"/>
        </w:rPr>
        <w:t>6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and RISM 1550</w:t>
      </w:r>
      <w:r w:rsidRPr="00B91993">
        <w:rPr>
          <w:rFonts w:eastAsia="Arial Unicode MS" w:cs="Times New Roman"/>
          <w:szCs w:val="22"/>
          <w:vertAlign w:val="superscript"/>
          <w:lang w:val="en-GB" w:eastAsia="en-US"/>
        </w:rPr>
        <w:t>2</w:t>
      </w:r>
      <w:r w:rsidRPr="00B91993">
        <w:rPr>
          <w:rFonts w:eastAsia="Arial Unicode MS" w:cs="Times New Roman"/>
          <w:szCs w:val="22"/>
          <w:lang w:val="en-GB" w:eastAsia="en-US"/>
        </w:rPr>
        <w:t>)</w:t>
      </w:r>
      <w:r>
        <w:rPr>
          <w:rFonts w:eastAsia="Arial Unicode MS" w:cs="Times New Roman"/>
          <w:szCs w:val="22"/>
          <w:lang w:val="en-GB" w:eastAsia="en-US"/>
        </w:rPr>
        <w:t xml:space="preserve"> which manuscript addition at the end of each partbook,</w:t>
      </w:r>
      <w:r>
        <w:rPr>
          <w:lang w:val="en-GB"/>
        </w:rPr>
        <w:t xml:space="preserve"> seems to come from a different strand of transmission</w:t>
      </w:r>
      <w:r w:rsidR="001D2D04">
        <w:rPr>
          <w:lang w:val="en-GB"/>
        </w:rPr>
        <w:t xml:space="preserve">. </w:t>
      </w:r>
      <w:r w:rsidR="003E6738">
        <w:rPr>
          <w:rFonts w:eastAsia="Arial Unicode MS" w:cs="Times New Roman"/>
          <w:szCs w:val="22"/>
          <w:lang w:val="en-GB" w:eastAsia="en-US"/>
        </w:rPr>
        <w:t>The notation contains numerous serious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errors, that have only been partly corrected (e.g., </w:t>
      </w:r>
      <w:r w:rsidR="003E6738">
        <w:rPr>
          <w:rFonts w:eastAsia="Arial Unicode MS" w:cs="Times New Roman"/>
          <w:szCs w:val="22"/>
          <w:lang w:val="en-GB" w:eastAsia="en-US"/>
        </w:rPr>
        <w:t>incorrect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ligature in the tenor in mm. 27</w:t>
      </w:r>
      <w:r w:rsidRPr="00B91993">
        <w:rPr>
          <w:rFonts w:eastAsia="Arial Unicode MS" w:cs="Times New Roman"/>
          <w:szCs w:val="22"/>
          <w:vertAlign w:val="subscript"/>
          <w:lang w:val="en-GB" w:eastAsia="en-US"/>
        </w:rPr>
        <w:t>2</w:t>
      </w:r>
      <w:r w:rsidRPr="00B91993">
        <w:rPr>
          <w:rFonts w:eastAsia="Arial Unicode MS" w:cs="Times New Roman"/>
          <w:szCs w:val="22"/>
          <w:lang w:val="en-GB" w:eastAsia="en-US"/>
        </w:rPr>
        <w:t>–28</w:t>
      </w:r>
      <w:r w:rsidRPr="00B91993">
        <w:rPr>
          <w:rFonts w:eastAsia="Arial Unicode MS" w:cs="Times New Roman"/>
          <w:szCs w:val="22"/>
          <w:vertAlign w:val="subscript"/>
          <w:lang w:val="en-GB" w:eastAsia="en-US"/>
        </w:rPr>
        <w:t>1</w:t>
      </w:r>
      <w:r w:rsidR="003E6738">
        <w:rPr>
          <w:rFonts w:eastAsia="Arial Unicode MS" w:cs="Times New Roman"/>
          <w:szCs w:val="22"/>
          <w:lang w:val="en-GB" w:eastAsia="en-US"/>
        </w:rPr>
        <w:t xml:space="preserve">, </w:t>
      </w:r>
      <w:r w:rsidRPr="00B91993">
        <w:rPr>
          <w:rFonts w:eastAsia="Arial Unicode MS" w:cs="Times New Roman"/>
          <w:szCs w:val="22"/>
          <w:lang w:val="en-GB" w:eastAsia="en-US"/>
        </w:rPr>
        <w:t>resulting in Lo Br instead of Sb Br</w:t>
      </w:r>
      <w:r w:rsidR="003E6738">
        <w:rPr>
          <w:rFonts w:eastAsia="Arial Unicode MS" w:cs="Times New Roman"/>
          <w:szCs w:val="22"/>
          <w:lang w:val="en-GB" w:eastAsia="en-US"/>
        </w:rPr>
        <w:t>;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missing coloration in the bassus in m. 42</w:t>
      </w:r>
      <w:r w:rsidRPr="00B91993">
        <w:rPr>
          <w:rFonts w:eastAsia="Arial Unicode MS" w:cs="Times New Roman"/>
          <w:szCs w:val="22"/>
          <w:vertAlign w:val="subscript"/>
          <w:lang w:val="en-GB" w:eastAsia="en-US"/>
        </w:rPr>
        <w:t>2–3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resulting in Sb Mi instead of dotted Mi </w:t>
      </w:r>
      <w:proofErr w:type="spellStart"/>
      <w:r>
        <w:rPr>
          <w:rFonts w:eastAsia="Arial Unicode MS" w:cs="Times New Roman"/>
          <w:szCs w:val="22"/>
          <w:lang w:val="en-GB" w:eastAsia="en-US"/>
        </w:rPr>
        <w:t>Sm</w:t>
      </w:r>
      <w:proofErr w:type="spellEnd"/>
      <w:r w:rsidRPr="00B91993">
        <w:rPr>
          <w:rFonts w:eastAsia="Arial Unicode MS" w:cs="Times New Roman"/>
          <w:szCs w:val="22"/>
          <w:lang w:val="en-GB" w:eastAsia="en-US"/>
        </w:rPr>
        <w:t>). It thus seems highly unlikely that the music was ever performed from this manuscript.</w:t>
      </w:r>
    </w:p>
    <w:p w14:paraId="5F13B2AD" w14:textId="1D05AD5D" w:rsidR="00927647" w:rsidRPr="001D2D04" w:rsidRDefault="00927647">
      <w:pPr>
        <w:pStyle w:val="Textkrper"/>
        <w:rPr>
          <w:rFonts w:eastAsia="Arial Unicode MS" w:cs="Times New Roman"/>
          <w:szCs w:val="22"/>
          <w:lang w:val="en-GB" w:eastAsia="en-US"/>
        </w:rPr>
      </w:pPr>
      <w:r>
        <w:rPr>
          <w:lang w:val="en-GB"/>
        </w:rPr>
        <w:t>Due to the late transmission of the composition</w:t>
      </w:r>
      <w:r w:rsidRPr="00B91993">
        <w:rPr>
          <w:lang w:val="en-GB"/>
        </w:rPr>
        <w:t xml:space="preserve">, Senfl’s authorship has been a matter of discussion. While Wolfram </w:t>
      </w:r>
      <w:proofErr w:type="spellStart"/>
      <w:r w:rsidRPr="00B91993">
        <w:rPr>
          <w:lang w:val="en-GB"/>
        </w:rPr>
        <w:t>Steude</w:t>
      </w:r>
      <w:proofErr w:type="spellEnd"/>
      <w:r w:rsidRPr="00B91993">
        <w:rPr>
          <w:lang w:val="en-GB"/>
        </w:rPr>
        <w:t xml:space="preserve"> attributed the Introit to Senfl based on the ascription in </w:t>
      </w:r>
      <w:r w:rsidRPr="00B91993">
        <w:rPr>
          <w:rFonts w:eastAsia="Arial Unicode MS" w:cs="Times New Roman"/>
          <w:b/>
          <w:bCs/>
          <w:szCs w:val="22"/>
          <w:lang w:val="en-GB" w:eastAsia="en-US"/>
        </w:rPr>
        <w:t>Dre</w:t>
      </w:r>
      <w:r w:rsidRPr="00B91993">
        <w:rPr>
          <w:rFonts w:eastAsia="Arial Unicode MS" w:cs="Times New Roman"/>
          <w:b/>
          <w:bCs/>
          <w:szCs w:val="22"/>
          <w:vertAlign w:val="superscript"/>
          <w:lang w:val="en-GB" w:eastAsia="en-US"/>
        </w:rPr>
        <w:t>2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(</w:t>
      </w:r>
      <w:proofErr w:type="spellStart"/>
      <w:r w:rsidRPr="00B91993">
        <w:rPr>
          <w:rFonts w:eastAsia="Arial Unicode MS" w:cs="Times New Roman"/>
          <w:szCs w:val="22"/>
          <w:lang w:val="en-GB" w:eastAsia="en-US"/>
        </w:rPr>
        <w:t>Steude</w:t>
      </w:r>
      <w:proofErr w:type="spellEnd"/>
      <w:r w:rsidRPr="00B91993">
        <w:rPr>
          <w:rFonts w:eastAsia="Arial Unicode MS" w:cs="Times New Roman"/>
          <w:szCs w:val="22"/>
          <w:lang w:val="en-GB" w:eastAsia="en-US"/>
        </w:rPr>
        <w:t xml:space="preserve"> 1974: 103–5), Gasch </w:t>
      </w:r>
      <w:r>
        <w:rPr>
          <w:rFonts w:eastAsia="Arial Unicode MS" w:cs="Times New Roman"/>
          <w:szCs w:val="22"/>
          <w:lang w:val="en-GB" w:eastAsia="en-US"/>
        </w:rPr>
        <w:t>doubted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Senfl’s </w:t>
      </w:r>
      <w:r>
        <w:rPr>
          <w:rFonts w:eastAsia="Arial Unicode MS" w:cs="Times New Roman"/>
          <w:szCs w:val="22"/>
          <w:lang w:val="en-GB" w:eastAsia="en-US"/>
        </w:rPr>
        <w:t>alleged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authorship </w:t>
      </w:r>
      <w:proofErr w:type="gramStart"/>
      <w:r>
        <w:rPr>
          <w:rFonts w:eastAsia="Arial Unicode MS" w:cs="Times New Roman"/>
          <w:szCs w:val="22"/>
          <w:lang w:val="en-GB" w:eastAsia="en-US"/>
        </w:rPr>
        <w:t>on the basis of</w:t>
      </w:r>
      <w:proofErr w:type="gramEnd"/>
      <w:r w:rsidRPr="00B91993">
        <w:rPr>
          <w:rFonts w:eastAsia="Arial Unicode MS" w:cs="Times New Roman"/>
          <w:szCs w:val="22"/>
          <w:lang w:val="en-GB" w:eastAsia="en-US"/>
        </w:rPr>
        <w:t xml:space="preserve"> the late dating of </w:t>
      </w:r>
      <w:r w:rsidRPr="00B91993">
        <w:rPr>
          <w:rFonts w:eastAsia="Arial Unicode MS" w:cs="Times New Roman"/>
          <w:b/>
          <w:bCs/>
          <w:szCs w:val="22"/>
          <w:lang w:val="en-GB" w:eastAsia="en-US"/>
        </w:rPr>
        <w:t>Dre</w:t>
      </w:r>
      <w:r w:rsidRPr="00B91993">
        <w:rPr>
          <w:rFonts w:eastAsia="Arial Unicode MS" w:cs="Times New Roman"/>
          <w:b/>
          <w:bCs/>
          <w:szCs w:val="22"/>
          <w:vertAlign w:val="superscript"/>
          <w:lang w:val="en-GB" w:eastAsia="en-US"/>
        </w:rPr>
        <w:t>2</w:t>
      </w:r>
      <w:r w:rsidRPr="00B91993">
        <w:rPr>
          <w:rFonts w:eastAsia="Arial Unicode MS" w:cs="Times New Roman"/>
          <w:b/>
          <w:bCs/>
          <w:szCs w:val="22"/>
          <w:lang w:val="en-GB" w:eastAsia="en-US"/>
        </w:rPr>
        <w:t xml:space="preserve"> </w:t>
      </w:r>
      <w:r w:rsidRPr="00B91993">
        <w:rPr>
          <w:rFonts w:eastAsia="Arial Unicode MS" w:cs="Times New Roman"/>
          <w:szCs w:val="22"/>
          <w:lang w:val="en-GB" w:eastAsia="en-US"/>
        </w:rPr>
        <w:t xml:space="preserve">and stylistic arguments (Gasch 2013: 210). </w:t>
      </w:r>
      <w:r>
        <w:rPr>
          <w:rFonts w:eastAsia="Arial Unicode MS" w:cs="Times New Roman"/>
          <w:szCs w:val="22"/>
          <w:lang w:val="en-GB" w:eastAsia="en-US"/>
        </w:rPr>
        <w:t xml:space="preserve">The scoring of this Introit for five voices, however, matches the other compositions by Senfl of the </w:t>
      </w:r>
      <w:r w:rsidRPr="00B91993">
        <w:rPr>
          <w:rFonts w:eastAsia="Arial Unicode MS" w:cs="Times New Roman"/>
          <w:i/>
          <w:iCs/>
          <w:szCs w:val="22"/>
          <w:lang w:val="en-GB" w:eastAsia="en-US"/>
        </w:rPr>
        <w:t xml:space="preserve">Commune Sanctorum </w:t>
      </w:r>
      <w:r w:rsidRPr="00B91993">
        <w:rPr>
          <w:rFonts w:eastAsia="Arial Unicode MS" w:cs="Times New Roman"/>
          <w:szCs w:val="22"/>
          <w:lang w:val="en-GB" w:eastAsia="en-US"/>
        </w:rPr>
        <w:t xml:space="preserve">preserved in </w:t>
      </w:r>
      <w:r w:rsidRPr="00B91993">
        <w:rPr>
          <w:rFonts w:eastAsia="Arial Unicode MS" w:cs="Times New Roman"/>
          <w:b/>
          <w:bCs/>
          <w:szCs w:val="22"/>
          <w:lang w:val="en-GB" w:eastAsia="en-US"/>
        </w:rPr>
        <w:t>Mun</w:t>
      </w:r>
      <w:r w:rsidRPr="00B91993">
        <w:rPr>
          <w:rFonts w:eastAsia="Arial Unicode MS" w:cs="Times New Roman"/>
          <w:b/>
          <w:bCs/>
          <w:szCs w:val="22"/>
          <w:vertAlign w:val="superscript"/>
          <w:lang w:val="en-GB" w:eastAsia="en-US"/>
        </w:rPr>
        <w:t>1</w:t>
      </w:r>
      <w:r>
        <w:rPr>
          <w:rFonts w:eastAsia="Arial Unicode MS" w:cs="Times New Roman"/>
          <w:szCs w:val="22"/>
          <w:lang w:val="en-GB" w:eastAsia="en-US"/>
        </w:rPr>
        <w:t xml:space="preserve">. </w:t>
      </w:r>
      <w:r w:rsidRPr="00B91993">
        <w:rPr>
          <w:rFonts w:eastAsia="Arial Unicode MS" w:cs="Times New Roman"/>
          <w:szCs w:val="22"/>
          <w:lang w:val="en-GB" w:eastAsia="en-US"/>
        </w:rPr>
        <w:t xml:space="preserve">Since </w:t>
      </w:r>
      <w:r w:rsidRPr="00B91993">
        <w:rPr>
          <w:rFonts w:eastAsia="Arial Unicode MS" w:cs="Times New Roman"/>
          <w:b/>
          <w:bCs/>
          <w:szCs w:val="22"/>
          <w:lang w:val="en-GB" w:eastAsia="en-US"/>
        </w:rPr>
        <w:t>Wei</w:t>
      </w:r>
      <w:r w:rsidRPr="00B91993">
        <w:rPr>
          <w:rFonts w:eastAsia="Arial Unicode MS" w:cs="Times New Roman"/>
          <w:szCs w:val="22"/>
          <w:lang w:val="en-GB" w:eastAsia="en-US"/>
        </w:rPr>
        <w:t xml:space="preserve">, which was unknown to </w:t>
      </w:r>
      <w:proofErr w:type="spellStart"/>
      <w:r w:rsidRPr="00B91993">
        <w:rPr>
          <w:rFonts w:eastAsia="Arial Unicode MS" w:cs="Times New Roman"/>
          <w:szCs w:val="22"/>
          <w:lang w:val="en-GB" w:eastAsia="en-US"/>
        </w:rPr>
        <w:t>Steude</w:t>
      </w:r>
      <w:proofErr w:type="spellEnd"/>
      <w:r w:rsidRPr="00B91993">
        <w:rPr>
          <w:rFonts w:eastAsia="Arial Unicode MS" w:cs="Times New Roman"/>
          <w:szCs w:val="22"/>
          <w:lang w:val="en-GB" w:eastAsia="en-US"/>
        </w:rPr>
        <w:t xml:space="preserve"> and Gasch, </w:t>
      </w:r>
      <w:r>
        <w:rPr>
          <w:rFonts w:eastAsia="Arial Unicode MS" w:cs="Times New Roman"/>
          <w:szCs w:val="22"/>
          <w:lang w:val="en-GB" w:eastAsia="en-US"/>
        </w:rPr>
        <w:t xml:space="preserve">not only </w:t>
      </w:r>
      <w:r w:rsidRPr="00B91993">
        <w:rPr>
          <w:rFonts w:eastAsia="Arial Unicode MS" w:cs="Times New Roman"/>
          <w:szCs w:val="22"/>
          <w:lang w:val="en-GB" w:eastAsia="en-US"/>
        </w:rPr>
        <w:t xml:space="preserve">contains </w:t>
      </w:r>
      <w:r>
        <w:rPr>
          <w:rFonts w:eastAsia="Arial Unicode MS" w:cs="Times New Roman"/>
          <w:szCs w:val="22"/>
          <w:lang w:val="en-GB" w:eastAsia="en-US"/>
        </w:rPr>
        <w:t>an</w:t>
      </w:r>
      <w:r w:rsidRPr="00B91993">
        <w:rPr>
          <w:rFonts w:eastAsia="Arial Unicode MS" w:cs="Times New Roman"/>
          <w:szCs w:val="22"/>
          <w:lang w:val="en-GB" w:eastAsia="en-US"/>
        </w:rPr>
        <w:t xml:space="preserve"> ascription </w:t>
      </w:r>
      <w:r>
        <w:rPr>
          <w:rFonts w:eastAsia="Arial Unicode MS" w:cs="Times New Roman"/>
          <w:szCs w:val="22"/>
          <w:lang w:val="en-GB" w:eastAsia="en-US"/>
        </w:rPr>
        <w:t xml:space="preserve">of this piece </w:t>
      </w:r>
      <w:r w:rsidRPr="00B91993">
        <w:rPr>
          <w:rFonts w:eastAsia="Arial Unicode MS" w:cs="Times New Roman"/>
          <w:szCs w:val="22"/>
          <w:lang w:val="en-GB" w:eastAsia="en-US"/>
        </w:rPr>
        <w:t>to Senfl</w:t>
      </w:r>
      <w:r>
        <w:rPr>
          <w:rFonts w:eastAsia="Arial Unicode MS" w:cs="Times New Roman"/>
          <w:szCs w:val="22"/>
          <w:lang w:val="en-GB" w:eastAsia="en-US"/>
        </w:rPr>
        <w:t xml:space="preserve"> but also transmits other compositions by Senfl (SC M 37; SC M 88; SC P 5c; SC P 12a)</w:t>
      </w:r>
      <w:r w:rsidRPr="00B91993">
        <w:rPr>
          <w:rFonts w:eastAsia="Arial Unicode MS" w:cs="Times New Roman"/>
          <w:szCs w:val="22"/>
          <w:lang w:val="en-GB" w:eastAsia="en-US"/>
        </w:rPr>
        <w:t>, the question of Senfl’s authorship needs to be readdressed</w:t>
      </w:r>
      <w:r>
        <w:rPr>
          <w:rFonts w:eastAsia="Arial Unicode MS" w:cs="Times New Roman"/>
          <w:szCs w:val="22"/>
          <w:lang w:val="en-GB" w:eastAsia="en-US"/>
        </w:rPr>
        <w:t xml:space="preserve">. </w:t>
      </w:r>
      <w:r w:rsidRPr="00927647">
        <w:rPr>
          <w:rFonts w:eastAsia="Arial Unicode MS" w:cs="Times New Roman"/>
          <w:szCs w:val="22"/>
          <w:lang w:val="en-GB" w:eastAsia="en-US"/>
        </w:rPr>
        <w:t>It thus does not seem unlikely that Gasch</w:t>
      </w:r>
      <w:r>
        <w:rPr>
          <w:rFonts w:eastAsia="Arial Unicode MS" w:cs="Times New Roman"/>
          <w:szCs w:val="22"/>
          <w:lang w:val="en-GB" w:eastAsia="en-US"/>
        </w:rPr>
        <w:t>’</w:t>
      </w:r>
      <w:r w:rsidRPr="00927647">
        <w:rPr>
          <w:rFonts w:eastAsia="Arial Unicode MS" w:cs="Times New Roman"/>
          <w:szCs w:val="22"/>
          <w:lang w:val="en-GB" w:eastAsia="en-US"/>
        </w:rPr>
        <w:t xml:space="preserve">s hypothesis that the piece </w:t>
      </w:r>
      <w:r>
        <w:rPr>
          <w:rFonts w:eastAsia="Arial Unicode MS" w:cs="Times New Roman"/>
          <w:szCs w:val="22"/>
          <w:lang w:val="en-GB" w:eastAsia="en-US"/>
        </w:rPr>
        <w:t>‘</w:t>
      </w:r>
      <w:r w:rsidRPr="00883D5A">
        <w:rPr>
          <w:rFonts w:eastAsia="Arial Unicode MS" w:cs="Times New Roman"/>
          <w:szCs w:val="22"/>
          <w:lang w:val="en-US" w:eastAsia="en-US"/>
        </w:rPr>
        <w:t xml:space="preserve">seems to be the remainder of a now lost “officium de </w:t>
      </w:r>
      <w:proofErr w:type="spellStart"/>
      <w:r w:rsidRPr="00883D5A">
        <w:rPr>
          <w:rFonts w:eastAsia="Arial Unicode MS" w:cs="Times New Roman"/>
          <w:szCs w:val="22"/>
          <w:lang w:val="en-US" w:eastAsia="en-US"/>
        </w:rPr>
        <w:t>confessoribus</w:t>
      </w:r>
      <w:proofErr w:type="spellEnd"/>
      <w:r w:rsidRPr="00883D5A">
        <w:rPr>
          <w:rFonts w:eastAsia="Arial Unicode MS" w:cs="Times New Roman"/>
          <w:szCs w:val="22"/>
          <w:lang w:val="en-US" w:eastAsia="en-US"/>
        </w:rPr>
        <w:t xml:space="preserve">,” similar to the assumed 5vv introit </w:t>
      </w:r>
      <w:r w:rsidRPr="00883D5A">
        <w:rPr>
          <w:rFonts w:eastAsia="Arial Unicode MS" w:cs="Times New Roman"/>
          <w:i/>
          <w:iCs/>
          <w:szCs w:val="22"/>
          <w:lang w:val="en-US" w:eastAsia="en-US"/>
        </w:rPr>
        <w:t xml:space="preserve">Justi </w:t>
      </w:r>
      <w:proofErr w:type="spellStart"/>
      <w:r w:rsidRPr="00883D5A">
        <w:rPr>
          <w:rFonts w:eastAsia="Arial Unicode MS" w:cs="Times New Roman"/>
          <w:i/>
          <w:iCs/>
          <w:szCs w:val="22"/>
          <w:lang w:val="en-US" w:eastAsia="en-US"/>
        </w:rPr>
        <w:t>epulentur</w:t>
      </w:r>
      <w:proofErr w:type="spellEnd"/>
      <w:r w:rsidRPr="00883D5A">
        <w:rPr>
          <w:rFonts w:eastAsia="Arial Unicode MS" w:cs="Times New Roman"/>
          <w:i/>
          <w:iCs/>
          <w:szCs w:val="22"/>
          <w:lang w:val="en-US" w:eastAsia="en-US"/>
        </w:rPr>
        <w:t xml:space="preserve"> </w:t>
      </w:r>
      <w:r w:rsidRPr="00883D5A">
        <w:rPr>
          <w:rFonts w:eastAsia="Arial Unicode MS" w:cs="Times New Roman"/>
          <w:szCs w:val="22"/>
          <w:lang w:val="en-US" w:eastAsia="en-US"/>
        </w:rPr>
        <w:t>for martyrs, preserved only in RISM I 91</w:t>
      </w:r>
      <w:r>
        <w:rPr>
          <w:rFonts w:eastAsia="Arial Unicode MS" w:cs="Times New Roman"/>
          <w:szCs w:val="22"/>
          <w:lang w:val="en-US" w:eastAsia="en-US"/>
        </w:rPr>
        <w:t>’</w:t>
      </w:r>
      <w:r w:rsidRPr="00927647">
        <w:rPr>
          <w:rFonts w:eastAsia="Arial Unicode MS" w:cs="Times New Roman"/>
          <w:szCs w:val="22"/>
          <w:lang w:val="en-GB" w:eastAsia="en-US"/>
        </w:rPr>
        <w:t xml:space="preserve"> (SC *P 61; see this volume, no. 22), is a valid assumption</w:t>
      </w:r>
      <w:r>
        <w:rPr>
          <w:rFonts w:eastAsia="Arial Unicode MS" w:cs="Times New Roman"/>
          <w:szCs w:val="22"/>
          <w:lang w:val="en-GB" w:eastAsia="en-US"/>
        </w:rPr>
        <w:t xml:space="preserve"> (Gasch 2011: 342 n. k)</w:t>
      </w:r>
      <w:r w:rsidRPr="00927647">
        <w:rPr>
          <w:rFonts w:eastAsia="Arial Unicode MS" w:cs="Times New Roman"/>
          <w:szCs w:val="22"/>
          <w:lang w:val="en-GB" w:eastAsia="en-US"/>
        </w:rPr>
        <w:t>.</w:t>
      </w:r>
    </w:p>
    <w:p w14:paraId="5784FB1F" w14:textId="77777777" w:rsidR="00791DBA" w:rsidRPr="00B91993" w:rsidRDefault="00000000">
      <w:pPr>
        <w:pStyle w:val="berschrift2"/>
        <w:numPr>
          <w:ilvl w:val="1"/>
          <w:numId w:val="1"/>
        </w:numPr>
        <w:rPr>
          <w:lang w:val="en-GB"/>
        </w:rPr>
      </w:pPr>
      <w:r w:rsidRPr="00B91993">
        <w:rPr>
          <w:lang w:val="en-GB"/>
        </w:rPr>
        <w:t>Variant Readings</w:t>
      </w:r>
    </w:p>
    <w:p w14:paraId="23A2C3FB" w14:textId="77777777" w:rsidR="00791DBA" w:rsidRPr="00B91993" w:rsidRDefault="00000000">
      <w:pPr>
        <w:pStyle w:val="berschrift3"/>
        <w:numPr>
          <w:ilvl w:val="2"/>
          <w:numId w:val="1"/>
        </w:numPr>
        <w:rPr>
          <w:lang w:val="en-GB"/>
        </w:rPr>
      </w:pPr>
      <w:r w:rsidRPr="00B91993">
        <w:rPr>
          <w:lang w:val="en-GB"/>
        </w:rPr>
        <w:t>Clefs</w:t>
      </w:r>
    </w:p>
    <w:tbl>
      <w:tblPr>
        <w:tblW w:w="9179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7"/>
        <w:gridCol w:w="2291"/>
      </w:tblGrid>
      <w:tr w:rsidR="00791DBA" w:rsidRPr="004A59B5" w14:paraId="57228BC1" w14:textId="77777777">
        <w:tc>
          <w:tcPr>
            <w:tcW w:w="2294" w:type="dxa"/>
          </w:tcPr>
          <w:p w14:paraId="3645475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14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–31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1ACF395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1AD86D5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7BE68FA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C2 clef (see Directions and/or non-verbal signs)</w:t>
            </w:r>
          </w:p>
        </w:tc>
      </w:tr>
    </w:tbl>
    <w:p w14:paraId="63585609" w14:textId="77777777" w:rsidR="00791DBA" w:rsidRPr="00B91993" w:rsidRDefault="00000000">
      <w:pPr>
        <w:pStyle w:val="berschrift3"/>
        <w:numPr>
          <w:ilvl w:val="2"/>
          <w:numId w:val="1"/>
        </w:numPr>
        <w:rPr>
          <w:lang w:val="en-GB"/>
        </w:rPr>
      </w:pPr>
      <w:r w:rsidRPr="00B91993">
        <w:rPr>
          <w:lang w:val="en-GB"/>
        </w:rPr>
        <w:t>Mensuration and proportion signs</w:t>
      </w:r>
    </w:p>
    <w:tbl>
      <w:tblPr>
        <w:tblW w:w="9179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7"/>
        <w:gridCol w:w="2291"/>
      </w:tblGrid>
      <w:tr w:rsidR="00791DBA" w:rsidRPr="00B91993" w14:paraId="75A291A3" w14:textId="77777777">
        <w:tc>
          <w:tcPr>
            <w:tcW w:w="2294" w:type="dxa"/>
          </w:tcPr>
          <w:p w14:paraId="4EE978D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69–106</w:t>
            </w:r>
          </w:p>
        </w:tc>
        <w:tc>
          <w:tcPr>
            <w:tcW w:w="2296" w:type="dxa"/>
          </w:tcPr>
          <w:p w14:paraId="6DCD238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D1, D2, Ct, B</w:t>
            </w:r>
          </w:p>
        </w:tc>
        <w:tc>
          <w:tcPr>
            <w:tcW w:w="2297" w:type="dxa"/>
          </w:tcPr>
          <w:p w14:paraId="71D8A29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Dre</w:t>
            </w:r>
            <w:r w:rsidRPr="00B91993">
              <w:rPr>
                <w:b/>
                <w:bCs/>
                <w:vertAlign w:val="superscript"/>
                <w:lang w:val="en-GB"/>
              </w:rPr>
              <w:t>1</w:t>
            </w:r>
            <w:r w:rsidRPr="00B91993">
              <w:rPr>
                <w:lang w:val="en-GB"/>
              </w:rPr>
              <w:t xml:space="preserve">, </w:t>
            </w:r>
            <w:r w:rsidRPr="00B91993">
              <w:rPr>
                <w:b/>
                <w:bCs/>
                <w:lang w:val="en-GB"/>
              </w:rPr>
              <w:t>Hal</w:t>
            </w:r>
            <w:r w:rsidRPr="00B91993">
              <w:rPr>
                <w:lang w:val="en-GB"/>
              </w:rPr>
              <w:t xml:space="preserve"> (B)</w:t>
            </w:r>
          </w:p>
        </w:tc>
        <w:tc>
          <w:tcPr>
            <w:tcW w:w="2291" w:type="dxa"/>
          </w:tcPr>
          <w:p w14:paraId="1EE2960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no mensuration sign</w:t>
            </w:r>
          </w:p>
        </w:tc>
      </w:tr>
    </w:tbl>
    <w:p w14:paraId="78BA0728" w14:textId="77777777" w:rsidR="00791DBA" w:rsidRPr="00B91993" w:rsidRDefault="00000000">
      <w:pPr>
        <w:pStyle w:val="berschrift3"/>
        <w:numPr>
          <w:ilvl w:val="2"/>
          <w:numId w:val="1"/>
        </w:numPr>
        <w:rPr>
          <w:lang w:val="en-GB"/>
        </w:rPr>
      </w:pPr>
      <w:r w:rsidRPr="00B91993">
        <w:rPr>
          <w:lang w:val="en-GB"/>
        </w:rPr>
        <w:t>Directions and/or non-verbal signs</w:t>
      </w:r>
    </w:p>
    <w:tbl>
      <w:tblPr>
        <w:tblW w:w="9179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7"/>
        <w:gridCol w:w="2291"/>
      </w:tblGrid>
      <w:tr w:rsidR="00791DBA" w:rsidRPr="00B91993" w14:paraId="4EABD220" w14:textId="77777777">
        <w:tc>
          <w:tcPr>
            <w:tcW w:w="2294" w:type="dxa"/>
          </w:tcPr>
          <w:p w14:paraId="13B18DE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6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1D9EBBC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6D97873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692BC18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g</w:t>
            </w:r>
            <w:r w:rsidRPr="00B91993">
              <w:rPr>
                <w:szCs w:val="22"/>
                <w:lang w:val="en-GB"/>
              </w:rPr>
              <w:t xml:space="preserve"> corrected to </w:t>
            </w:r>
            <w:r w:rsidRPr="00B91993">
              <w:rPr>
                <w:i/>
                <w:iCs/>
                <w:szCs w:val="22"/>
                <w:lang w:val="en-GB"/>
              </w:rPr>
              <w:t>f</w:t>
            </w:r>
          </w:p>
        </w:tc>
      </w:tr>
      <w:tr w:rsidR="00791DBA" w:rsidRPr="004A59B5" w14:paraId="028218CE" w14:textId="77777777">
        <w:tc>
          <w:tcPr>
            <w:tcW w:w="2294" w:type="dxa"/>
          </w:tcPr>
          <w:p w14:paraId="30A8E20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14</w:t>
            </w:r>
            <w:r w:rsidRPr="00B91993">
              <w:rPr>
                <w:vertAlign w:val="subscript"/>
                <w:lang w:val="en-GB"/>
              </w:rPr>
              <w:t>3</w:t>
            </w:r>
            <w:r w:rsidRPr="00B91993">
              <w:rPr>
                <w:lang w:val="en-GB"/>
              </w:rPr>
              <w:t>–26</w:t>
            </w:r>
            <w:r w:rsidRPr="00B91993">
              <w:rPr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59F4F10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Ct</w:t>
            </w:r>
          </w:p>
        </w:tc>
        <w:tc>
          <w:tcPr>
            <w:tcW w:w="2297" w:type="dxa"/>
          </w:tcPr>
          <w:p w14:paraId="24D061E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Dre</w:t>
            </w:r>
            <w:r w:rsidRPr="00B91993">
              <w:rPr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6947CCA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C3 clef corrected to C2 clef (see Variants in pitch and rhythm)</w:t>
            </w:r>
          </w:p>
        </w:tc>
      </w:tr>
      <w:tr w:rsidR="00791DBA" w:rsidRPr="004A59B5" w14:paraId="4CE7ED1E" w14:textId="77777777">
        <w:tc>
          <w:tcPr>
            <w:tcW w:w="2294" w:type="dxa"/>
          </w:tcPr>
          <w:p w14:paraId="53FE41E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16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–18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5C33BF3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483BB8E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363290C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passage erroneously notated twice and</w:t>
            </w:r>
            <w:r w:rsidRPr="00B91993">
              <w:rPr>
                <w:i/>
                <w:iCs/>
                <w:szCs w:val="22"/>
                <w:lang w:val="en-GB"/>
              </w:rPr>
              <w:t xml:space="preserve"> </w:t>
            </w:r>
            <w:r w:rsidRPr="00B91993">
              <w:rPr>
                <w:szCs w:val="22"/>
                <w:lang w:val="en-GB"/>
              </w:rPr>
              <w:t>subsequently crossed out</w:t>
            </w:r>
          </w:p>
        </w:tc>
      </w:tr>
      <w:tr w:rsidR="00791DBA" w:rsidRPr="00B91993" w14:paraId="3E7DE7C2" w14:textId="77777777">
        <w:tc>
          <w:tcPr>
            <w:tcW w:w="2294" w:type="dxa"/>
          </w:tcPr>
          <w:p w14:paraId="788069C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29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71677F0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2A818AD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46B8E6E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g</w:t>
            </w:r>
            <w:r w:rsidRPr="00B91993">
              <w:rPr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 corrected to </w:t>
            </w:r>
            <w:r w:rsidRPr="00B91993">
              <w:rPr>
                <w:i/>
                <w:iCs/>
                <w:szCs w:val="22"/>
                <w:lang w:val="en-GB"/>
              </w:rPr>
              <w:t>f</w:t>
            </w:r>
            <w:r w:rsidRPr="00B91993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791DBA" w:rsidRPr="004A59B5" w14:paraId="304F2BE0" w14:textId="77777777">
        <w:tc>
          <w:tcPr>
            <w:tcW w:w="2294" w:type="dxa"/>
          </w:tcPr>
          <w:p w14:paraId="7F30C2C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45</w:t>
            </w:r>
            <w:r w:rsidRPr="00B91993">
              <w:rPr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0CAD738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D1</w:t>
            </w:r>
          </w:p>
        </w:tc>
        <w:tc>
          <w:tcPr>
            <w:tcW w:w="2297" w:type="dxa"/>
          </w:tcPr>
          <w:p w14:paraId="7536126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366DE0A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erroneous Br-rest before Sb-rest erased</w:t>
            </w:r>
          </w:p>
        </w:tc>
      </w:tr>
      <w:tr w:rsidR="00791DBA" w:rsidRPr="004A59B5" w14:paraId="3E963AC7" w14:textId="77777777">
        <w:tc>
          <w:tcPr>
            <w:tcW w:w="2294" w:type="dxa"/>
          </w:tcPr>
          <w:p w14:paraId="6852EA5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47</w:t>
            </w:r>
            <w:r w:rsidRPr="00B91993">
              <w:rPr>
                <w:szCs w:val="22"/>
                <w:vertAlign w:val="subscript"/>
                <w:lang w:val="en-GB"/>
              </w:rPr>
              <w:t>4</w:t>
            </w:r>
            <w:r w:rsidRPr="00B91993">
              <w:rPr>
                <w:szCs w:val="22"/>
                <w:lang w:val="en-GB"/>
              </w:rPr>
              <w:t>–48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4FF6089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2CB5618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456B408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Mi-</w:t>
            </w:r>
            <w:r w:rsidRPr="00B91993">
              <w:rPr>
                <w:i/>
                <w:iCs/>
                <w:lang w:val="en-GB"/>
              </w:rPr>
              <w:t>b</w:t>
            </w:r>
            <w:r w:rsidRPr="00B91993">
              <w:rPr>
                <w:lang w:val="en-GB"/>
              </w:rPr>
              <w:t xml:space="preserve"> Sb-</w:t>
            </w:r>
            <w:r w:rsidRPr="00B91993">
              <w:rPr>
                <w:i/>
                <w:iCs/>
                <w:lang w:val="en-GB"/>
              </w:rPr>
              <w:t xml:space="preserve">b </w:t>
            </w:r>
            <w:r w:rsidRPr="00B91993">
              <w:rPr>
                <w:lang w:val="en-GB"/>
              </w:rPr>
              <w:t>corrected to Mi-</w:t>
            </w:r>
            <w:r w:rsidRPr="00B91993">
              <w:rPr>
                <w:i/>
                <w:iCs/>
                <w:lang w:val="en-GB"/>
              </w:rPr>
              <w:t>c</w:t>
            </w:r>
            <w:r w:rsidRPr="00B91993">
              <w:rPr>
                <w:vertAlign w:val="superscript"/>
                <w:lang w:val="en-GB"/>
              </w:rPr>
              <w:t>1</w:t>
            </w:r>
            <w:r w:rsidRPr="00B91993">
              <w:rPr>
                <w:lang w:val="en-GB"/>
              </w:rPr>
              <w:t xml:space="preserve"> Sb-</w:t>
            </w:r>
            <w:r w:rsidRPr="00B91993">
              <w:rPr>
                <w:i/>
                <w:iCs/>
                <w:lang w:val="en-GB"/>
              </w:rPr>
              <w:t>c</w:t>
            </w:r>
            <w:r w:rsidRPr="00B91993">
              <w:rPr>
                <w:vertAlign w:val="superscript"/>
                <w:lang w:val="en-GB"/>
              </w:rPr>
              <w:t>1</w:t>
            </w:r>
          </w:p>
        </w:tc>
      </w:tr>
      <w:tr w:rsidR="00791DBA" w:rsidRPr="004A59B5" w14:paraId="3D71837B" w14:textId="77777777">
        <w:tc>
          <w:tcPr>
            <w:tcW w:w="2294" w:type="dxa"/>
          </w:tcPr>
          <w:p w14:paraId="2459BAB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48</w:t>
            </w:r>
            <w:r w:rsidRPr="00B91993"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6" w:type="dxa"/>
          </w:tcPr>
          <w:p w14:paraId="215BB5F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5660E89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5EC818E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lang w:val="en-GB"/>
              </w:rPr>
              <w:t>c</w:t>
            </w:r>
            <w:r w:rsidRPr="00B91993">
              <w:rPr>
                <w:lang w:val="en-GB"/>
              </w:rPr>
              <w:t xml:space="preserve"> corrected to </w:t>
            </w:r>
            <w:r w:rsidRPr="00B91993">
              <w:rPr>
                <w:i/>
                <w:iCs/>
                <w:lang w:val="en-GB"/>
              </w:rPr>
              <w:t>d</w:t>
            </w:r>
            <w:r w:rsidRPr="00B91993">
              <w:rPr>
                <w:lang w:val="en-GB"/>
              </w:rPr>
              <w:t xml:space="preserve"> (see Variants in pitch and rhythm)</w:t>
            </w:r>
          </w:p>
        </w:tc>
      </w:tr>
      <w:tr w:rsidR="00791DBA" w:rsidRPr="00B91993" w14:paraId="1C4B9D69" w14:textId="77777777">
        <w:tc>
          <w:tcPr>
            <w:tcW w:w="2294" w:type="dxa"/>
          </w:tcPr>
          <w:p w14:paraId="46CDECC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66–8</w:t>
            </w:r>
          </w:p>
        </w:tc>
        <w:tc>
          <w:tcPr>
            <w:tcW w:w="2296" w:type="dxa"/>
          </w:tcPr>
          <w:p w14:paraId="6501B27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0D2831B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1" w:type="dxa"/>
          </w:tcPr>
          <w:p w14:paraId="5A08BD1B" w14:textId="70B30D7D" w:rsidR="00791DBA" w:rsidRPr="00B91993" w:rsidRDefault="001D2D04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D2D04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91DBA" w:rsidRPr="00B91993" w14:paraId="5D966940" w14:textId="77777777">
        <w:tc>
          <w:tcPr>
            <w:tcW w:w="2294" w:type="dxa"/>
          </w:tcPr>
          <w:p w14:paraId="1BE28E8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67–8</w:t>
            </w:r>
          </w:p>
        </w:tc>
        <w:tc>
          <w:tcPr>
            <w:tcW w:w="2296" w:type="dxa"/>
          </w:tcPr>
          <w:p w14:paraId="5D8197A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4FA46CC9" w14:textId="0C0100E9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Wei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71EE49E9" w14:textId="1F3902B7" w:rsidR="00791DBA" w:rsidRPr="00B91993" w:rsidRDefault="001D2D04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D2D04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91DBA" w:rsidRPr="00B91993" w14:paraId="1A498849" w14:textId="77777777">
        <w:tc>
          <w:tcPr>
            <w:tcW w:w="2294" w:type="dxa"/>
          </w:tcPr>
          <w:p w14:paraId="6E50B4F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68</w:t>
            </w:r>
          </w:p>
        </w:tc>
        <w:tc>
          <w:tcPr>
            <w:tcW w:w="2296" w:type="dxa"/>
          </w:tcPr>
          <w:p w14:paraId="293B0CB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Ct, B</w:t>
            </w:r>
          </w:p>
        </w:tc>
        <w:tc>
          <w:tcPr>
            <w:tcW w:w="2297" w:type="dxa"/>
          </w:tcPr>
          <w:p w14:paraId="5964CB09" w14:textId="1D8C9894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Wei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 xml:space="preserve"> (Ct)</w:t>
            </w:r>
          </w:p>
        </w:tc>
        <w:tc>
          <w:tcPr>
            <w:tcW w:w="2291" w:type="dxa"/>
          </w:tcPr>
          <w:p w14:paraId="0ACDF556" w14:textId="09C2EDD4" w:rsidR="00791DBA" w:rsidRPr="00B91993" w:rsidRDefault="001D2D04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D2D04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6F0736" w:rsidRPr="00B91993" w14:paraId="3787A845" w14:textId="77777777">
        <w:tc>
          <w:tcPr>
            <w:tcW w:w="2294" w:type="dxa"/>
          </w:tcPr>
          <w:p w14:paraId="6C2A773C" w14:textId="3490AED1" w:rsidR="006F0736" w:rsidRPr="00B91993" w:rsidRDefault="006F0736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lang w:val="en-GB"/>
              </w:rPr>
              <w:t>69–104</w:t>
            </w:r>
          </w:p>
        </w:tc>
        <w:tc>
          <w:tcPr>
            <w:tcW w:w="2296" w:type="dxa"/>
          </w:tcPr>
          <w:p w14:paraId="342D25BE" w14:textId="02738F63" w:rsidR="006F0736" w:rsidRPr="00B91993" w:rsidRDefault="006F073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D1, T</w:t>
            </w:r>
          </w:p>
        </w:tc>
        <w:tc>
          <w:tcPr>
            <w:tcW w:w="2297" w:type="dxa"/>
          </w:tcPr>
          <w:p w14:paraId="430DC80F" w14:textId="79800BC0" w:rsidR="006F0736" w:rsidRPr="00B91993" w:rsidRDefault="006F073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6F0736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6F0736">
              <w:rPr>
                <w:szCs w:val="22"/>
                <w:lang w:val="en-GB"/>
              </w:rPr>
              <w:t xml:space="preserve"> (T</w:t>
            </w:r>
            <w:r>
              <w:rPr>
                <w:szCs w:val="22"/>
                <w:lang w:val="en-GB"/>
              </w:rPr>
              <w:t>)</w:t>
            </w:r>
            <w:r w:rsidRPr="006F0736">
              <w:rPr>
                <w:szCs w:val="22"/>
                <w:lang w:val="en-GB"/>
              </w:rPr>
              <w:t xml:space="preserve">, </w:t>
            </w:r>
            <w:r w:rsidRPr="006F0736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1" w:type="dxa"/>
          </w:tcPr>
          <w:p w14:paraId="02C0BFB8" w14:textId="7447CAFD" w:rsidR="006F0736" w:rsidRDefault="006F073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Versus</w:t>
            </w:r>
          </w:p>
        </w:tc>
      </w:tr>
      <w:tr w:rsidR="006F0736" w:rsidRPr="00B91993" w14:paraId="3418255C" w14:textId="77777777">
        <w:tc>
          <w:tcPr>
            <w:tcW w:w="2294" w:type="dxa"/>
          </w:tcPr>
          <w:p w14:paraId="4CF75359" w14:textId="4765E40D" w:rsidR="006F0736" w:rsidRPr="00B91993" w:rsidRDefault="006F0736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lang w:val="en-GB"/>
              </w:rPr>
              <w:t>69–106</w:t>
            </w:r>
          </w:p>
        </w:tc>
        <w:tc>
          <w:tcPr>
            <w:tcW w:w="2296" w:type="dxa"/>
          </w:tcPr>
          <w:p w14:paraId="47455F43" w14:textId="7ADF78F4" w:rsidR="006F0736" w:rsidRPr="00B91993" w:rsidRDefault="006F0736" w:rsidP="006F073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D2, Ct, B</w:t>
            </w:r>
          </w:p>
        </w:tc>
        <w:tc>
          <w:tcPr>
            <w:tcW w:w="2297" w:type="dxa"/>
          </w:tcPr>
          <w:p w14:paraId="4B6476B0" w14:textId="4E16392F" w:rsidR="006F0736" w:rsidRPr="00B91993" w:rsidRDefault="006F073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1" w:type="dxa"/>
          </w:tcPr>
          <w:p w14:paraId="682A269C" w14:textId="11D82DB1" w:rsidR="006F0736" w:rsidRPr="006F0736" w:rsidRDefault="006F0736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6F0736">
              <w:rPr>
                <w:i/>
                <w:iCs/>
                <w:szCs w:val="22"/>
                <w:lang w:val="en-GB"/>
              </w:rPr>
              <w:t>Versus</w:t>
            </w:r>
          </w:p>
        </w:tc>
      </w:tr>
      <w:tr w:rsidR="006F0736" w:rsidRPr="00B91993" w14:paraId="3B57C7AD" w14:textId="77777777">
        <w:tc>
          <w:tcPr>
            <w:tcW w:w="2294" w:type="dxa"/>
          </w:tcPr>
          <w:p w14:paraId="2BB0A943" w14:textId="7D2892ED" w:rsidR="006F0736" w:rsidRPr="00B91993" w:rsidRDefault="006F0736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lang w:val="en-GB"/>
              </w:rPr>
              <w:t>69–104</w:t>
            </w:r>
          </w:p>
        </w:tc>
        <w:tc>
          <w:tcPr>
            <w:tcW w:w="2296" w:type="dxa"/>
          </w:tcPr>
          <w:p w14:paraId="335A4881" w14:textId="55317A83" w:rsidR="006F0736" w:rsidRPr="00B91993" w:rsidRDefault="006F073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299C5C8C" w14:textId="66A591AC" w:rsidR="006F0736" w:rsidRPr="00B91993" w:rsidRDefault="006F073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6E973EF9" w14:textId="0EDB119D" w:rsidR="006F0736" w:rsidRDefault="006F073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Secunda pars.</w:t>
            </w:r>
          </w:p>
        </w:tc>
      </w:tr>
      <w:tr w:rsidR="00791DBA" w:rsidRPr="004A59B5" w14:paraId="53AEB39F" w14:textId="77777777">
        <w:tc>
          <w:tcPr>
            <w:tcW w:w="2294" w:type="dxa"/>
          </w:tcPr>
          <w:p w14:paraId="11FE1A2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76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5C3E4ED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5D64686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006E5E7" w14:textId="071000F2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b</w:t>
            </w:r>
            <w:r w:rsidR="001D2D04">
              <w:rPr>
                <w:i/>
                <w:iCs/>
                <w:szCs w:val="22"/>
                <w:lang w:val="en-GB"/>
              </w:rPr>
              <w:t>-</w:t>
            </w:r>
            <w:r w:rsidRPr="00B91993">
              <w:rPr>
                <w:i/>
                <w:iCs/>
                <w:szCs w:val="22"/>
                <w:lang w:val="en-GB"/>
              </w:rPr>
              <w:t>f</w:t>
            </w:r>
            <w:r w:rsidRPr="00B91993">
              <w:rPr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 corrected to </w:t>
            </w:r>
            <w:r w:rsidRPr="00B91993">
              <w:rPr>
                <w:i/>
                <w:iCs/>
                <w:szCs w:val="22"/>
                <w:lang w:val="en-GB"/>
              </w:rPr>
              <w:t>c</w:t>
            </w:r>
            <w:r w:rsidRPr="00B91993">
              <w:rPr>
                <w:szCs w:val="22"/>
                <w:vertAlign w:val="superscript"/>
                <w:lang w:val="en-GB"/>
              </w:rPr>
              <w:t>1</w:t>
            </w:r>
            <w:r w:rsidR="001D2D04">
              <w:rPr>
                <w:szCs w:val="22"/>
                <w:lang w:val="en-GB"/>
              </w:rPr>
              <w:t>-</w:t>
            </w:r>
            <w:r w:rsidRPr="00B91993">
              <w:rPr>
                <w:i/>
                <w:iCs/>
                <w:szCs w:val="22"/>
                <w:lang w:val="en-GB"/>
              </w:rPr>
              <w:t>g</w:t>
            </w:r>
            <w:r w:rsidRPr="00B91993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791DBA" w:rsidRPr="00B91993" w14:paraId="6E5161F8" w14:textId="77777777">
        <w:tc>
          <w:tcPr>
            <w:tcW w:w="2294" w:type="dxa"/>
          </w:tcPr>
          <w:p w14:paraId="702DB96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104–6</w:t>
            </w:r>
          </w:p>
        </w:tc>
        <w:tc>
          <w:tcPr>
            <w:tcW w:w="2296" w:type="dxa"/>
          </w:tcPr>
          <w:p w14:paraId="252E415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D1, T</w:t>
            </w:r>
          </w:p>
        </w:tc>
        <w:tc>
          <w:tcPr>
            <w:tcW w:w="2297" w:type="dxa"/>
          </w:tcPr>
          <w:p w14:paraId="7A8D84F0" w14:textId="63FE4673" w:rsidR="00791DBA" w:rsidRPr="00B91993" w:rsidRDefault="001D2D04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 xml:space="preserve"> (T)</w:t>
            </w:r>
            <w:r>
              <w:rPr>
                <w:szCs w:val="22"/>
                <w:lang w:val="en-GB"/>
              </w:rPr>
              <w:t>,</w:t>
            </w:r>
            <w:r w:rsidRPr="00B91993">
              <w:rPr>
                <w:b/>
                <w:bCs/>
                <w:szCs w:val="22"/>
                <w:lang w:val="en-GB"/>
              </w:rPr>
              <w:t xml:space="preserve"> Hal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1" w:type="dxa"/>
          </w:tcPr>
          <w:p w14:paraId="2231DF54" w14:textId="7B80D068" w:rsidR="00791DBA" w:rsidRPr="00B91993" w:rsidRDefault="001D2D04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D2D04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91DBA" w:rsidRPr="00B91993" w14:paraId="3C46522E" w14:textId="77777777">
        <w:tc>
          <w:tcPr>
            <w:tcW w:w="2294" w:type="dxa"/>
          </w:tcPr>
          <w:p w14:paraId="432859B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106</w:t>
            </w:r>
          </w:p>
        </w:tc>
        <w:tc>
          <w:tcPr>
            <w:tcW w:w="2296" w:type="dxa"/>
          </w:tcPr>
          <w:p w14:paraId="7E0757D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Ct, B</w:t>
            </w:r>
          </w:p>
        </w:tc>
        <w:tc>
          <w:tcPr>
            <w:tcW w:w="2297" w:type="dxa"/>
          </w:tcPr>
          <w:p w14:paraId="7AC1A513" w14:textId="05145C3E" w:rsidR="00791DBA" w:rsidRPr="00B91993" w:rsidRDefault="001D2D04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 xml:space="preserve"> (Ct)</w:t>
            </w:r>
            <w:r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1" w:type="dxa"/>
          </w:tcPr>
          <w:p w14:paraId="71E6BF50" w14:textId="0DBFFA4F" w:rsidR="00791DBA" w:rsidRPr="00B91993" w:rsidRDefault="001D2D04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D2D04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70CB7AC3" w14:textId="77777777" w:rsidR="00791DBA" w:rsidRPr="00B91993" w:rsidRDefault="00000000">
      <w:pPr>
        <w:pStyle w:val="berschrift3"/>
        <w:numPr>
          <w:ilvl w:val="2"/>
          <w:numId w:val="1"/>
        </w:numPr>
        <w:rPr>
          <w:lang w:val="en-GB"/>
        </w:rPr>
      </w:pPr>
      <w:r w:rsidRPr="00B91993">
        <w:rPr>
          <w:lang w:val="en-GB"/>
        </w:rPr>
        <w:lastRenderedPageBreak/>
        <w:t>Variants in pitch and rhythm</w:t>
      </w:r>
    </w:p>
    <w:tbl>
      <w:tblPr>
        <w:tblW w:w="9179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7"/>
        <w:gridCol w:w="2291"/>
      </w:tblGrid>
      <w:tr w:rsidR="00791DBA" w:rsidRPr="004A59B5" w14:paraId="5BFF7529" w14:textId="77777777">
        <w:tc>
          <w:tcPr>
            <w:tcW w:w="2294" w:type="dxa"/>
          </w:tcPr>
          <w:p w14:paraId="493172B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8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–9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0909C0D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563828C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43818CB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dotted Sb (see Textual variants)</w:t>
            </w:r>
          </w:p>
        </w:tc>
      </w:tr>
      <w:tr w:rsidR="00791DBA" w:rsidRPr="004A59B5" w14:paraId="11D2C9EB" w14:textId="77777777">
        <w:tc>
          <w:tcPr>
            <w:tcW w:w="2294" w:type="dxa"/>
          </w:tcPr>
          <w:p w14:paraId="723E805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14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–15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62CE1FE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18ABF2C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178CDBA3" w14:textId="766DC8B8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erroneously</w:t>
            </w:r>
            <w:r w:rsidRPr="00B91993">
              <w:rPr>
                <w:i/>
                <w:iCs/>
                <w:szCs w:val="22"/>
                <w:lang w:val="en-GB"/>
              </w:rPr>
              <w:t xml:space="preserve"> a</w:t>
            </w:r>
            <w:r w:rsidRPr="00B91993">
              <w:rPr>
                <w:szCs w:val="22"/>
                <w:vertAlign w:val="superscript"/>
                <w:lang w:val="en-GB"/>
              </w:rPr>
              <w:t>1</w:t>
            </w:r>
            <w:r w:rsidR="001D2D04">
              <w:rPr>
                <w:szCs w:val="22"/>
                <w:lang w:val="en-GB"/>
              </w:rPr>
              <w:t>-</w:t>
            </w:r>
            <w:r w:rsidRPr="00B91993">
              <w:rPr>
                <w:i/>
                <w:iCs/>
                <w:szCs w:val="22"/>
                <w:lang w:val="en-GB"/>
              </w:rPr>
              <w:t>g</w:t>
            </w:r>
            <w:r w:rsidRPr="00B91993">
              <w:rPr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 (see Directions and/or non-verbal signs)</w:t>
            </w:r>
          </w:p>
        </w:tc>
      </w:tr>
      <w:tr w:rsidR="00791DBA" w:rsidRPr="00B91993" w14:paraId="6D8C111F" w14:textId="77777777">
        <w:tc>
          <w:tcPr>
            <w:tcW w:w="2294" w:type="dxa"/>
          </w:tcPr>
          <w:p w14:paraId="5E98FDB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19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2E49F19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65C5990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688C685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Sb Mi</w:t>
            </w:r>
          </w:p>
        </w:tc>
      </w:tr>
      <w:tr w:rsidR="00791DBA" w:rsidRPr="00B91993" w14:paraId="1C6A5DCA" w14:textId="77777777">
        <w:tc>
          <w:tcPr>
            <w:tcW w:w="2294" w:type="dxa"/>
          </w:tcPr>
          <w:p w14:paraId="3179B69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24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255EA11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3A56A7D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,</w:t>
            </w:r>
            <w:r w:rsidRPr="00B91993">
              <w:rPr>
                <w:b/>
                <w:bCs/>
                <w:szCs w:val="22"/>
                <w:lang w:val="en-GB"/>
              </w:rPr>
              <w:t xml:space="preserve"> 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29722E6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2 Sb</w:t>
            </w:r>
          </w:p>
        </w:tc>
      </w:tr>
      <w:tr w:rsidR="00791DBA" w:rsidRPr="00B91993" w14:paraId="0BE585BB" w14:textId="77777777">
        <w:tc>
          <w:tcPr>
            <w:tcW w:w="2294" w:type="dxa"/>
          </w:tcPr>
          <w:p w14:paraId="379CCF5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27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–28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15CB4F5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33AEA2E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4DAD496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dotted Sb</w:t>
            </w:r>
          </w:p>
        </w:tc>
      </w:tr>
      <w:tr w:rsidR="00791DBA" w:rsidRPr="004A59B5" w14:paraId="4309CC90" w14:textId="77777777">
        <w:tc>
          <w:tcPr>
            <w:tcW w:w="2294" w:type="dxa"/>
          </w:tcPr>
          <w:p w14:paraId="7F4808D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27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–28</w:t>
            </w:r>
          </w:p>
        </w:tc>
        <w:tc>
          <w:tcPr>
            <w:tcW w:w="2296" w:type="dxa"/>
          </w:tcPr>
          <w:p w14:paraId="0987D28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3AA48EB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5602C343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>erroneously Br-</w:t>
            </w: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c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 (with a stem) Lo-</w:t>
            </w: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d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 Br-</w:t>
            </w: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b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vertAlign w:val="superscript"/>
                <w:lang w:val="en-GB"/>
              </w:rPr>
              <w:t>0</w:t>
            </w:r>
          </w:p>
        </w:tc>
      </w:tr>
      <w:tr w:rsidR="00791DBA" w:rsidRPr="00B91993" w14:paraId="16C4A8E3" w14:textId="77777777">
        <w:tc>
          <w:tcPr>
            <w:tcW w:w="2294" w:type="dxa"/>
          </w:tcPr>
          <w:p w14:paraId="69F9876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27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–28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24CB70A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2BAC828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1418CED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dotted Sb</w:t>
            </w:r>
          </w:p>
        </w:tc>
      </w:tr>
      <w:tr w:rsidR="00791DBA" w:rsidRPr="00B91993" w14:paraId="24266421" w14:textId="77777777">
        <w:tc>
          <w:tcPr>
            <w:tcW w:w="2294" w:type="dxa"/>
          </w:tcPr>
          <w:p w14:paraId="118FD39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31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55B4705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06468D7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5BAD586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g</w:t>
            </w:r>
            <w:r w:rsidRPr="00B91993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791DBA" w:rsidRPr="004A59B5" w14:paraId="199AD3CD" w14:textId="77777777">
        <w:tc>
          <w:tcPr>
            <w:tcW w:w="2294" w:type="dxa"/>
          </w:tcPr>
          <w:p w14:paraId="6FDC1C9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42</w:t>
            </w:r>
            <w:r w:rsidRPr="00B91993">
              <w:rPr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</w:tcPr>
          <w:p w14:paraId="6A423F3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B</w:t>
            </w:r>
          </w:p>
        </w:tc>
        <w:tc>
          <w:tcPr>
            <w:tcW w:w="2297" w:type="dxa"/>
          </w:tcPr>
          <w:p w14:paraId="0A81451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Hal</w:t>
            </w:r>
          </w:p>
        </w:tc>
        <w:tc>
          <w:tcPr>
            <w:tcW w:w="2291" w:type="dxa"/>
          </w:tcPr>
          <w:p w14:paraId="1C44E1E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erroneously Sb-</w:t>
            </w:r>
            <w:r w:rsidRPr="00B91993">
              <w:rPr>
                <w:i/>
                <w:iCs/>
                <w:lang w:val="en-GB"/>
              </w:rPr>
              <w:t>e</w:t>
            </w:r>
            <w:r w:rsidRPr="00B91993">
              <w:rPr>
                <w:lang w:val="en-GB"/>
              </w:rPr>
              <w:t xml:space="preserve"> Mi-</w:t>
            </w:r>
            <w:r w:rsidRPr="00B91993">
              <w:rPr>
                <w:i/>
                <w:iCs/>
                <w:lang w:val="en-GB"/>
              </w:rPr>
              <w:t xml:space="preserve">e </w:t>
            </w:r>
            <w:r w:rsidRPr="00B91993">
              <w:rPr>
                <w:lang w:val="en-GB"/>
              </w:rPr>
              <w:t>(see Coloration)</w:t>
            </w:r>
          </w:p>
        </w:tc>
      </w:tr>
      <w:tr w:rsidR="00791DBA" w:rsidRPr="00B91993" w14:paraId="35C013BF" w14:textId="77777777">
        <w:tc>
          <w:tcPr>
            <w:tcW w:w="2294" w:type="dxa"/>
          </w:tcPr>
          <w:p w14:paraId="63BC2F7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43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4576F4A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7F956D0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2283CF9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c</w:t>
            </w:r>
            <w:r w:rsidRPr="00B91993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791DBA" w:rsidRPr="00B91993" w14:paraId="546A715D" w14:textId="77777777">
        <w:tc>
          <w:tcPr>
            <w:tcW w:w="2294" w:type="dxa"/>
          </w:tcPr>
          <w:p w14:paraId="24C2673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44</w:t>
            </w:r>
            <w:r w:rsidRPr="00B91993">
              <w:rPr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50FDB6B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B</w:t>
            </w:r>
          </w:p>
        </w:tc>
        <w:tc>
          <w:tcPr>
            <w:tcW w:w="2297" w:type="dxa"/>
          </w:tcPr>
          <w:p w14:paraId="3057643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Hal</w:t>
            </w:r>
          </w:p>
        </w:tc>
        <w:tc>
          <w:tcPr>
            <w:tcW w:w="2291" w:type="dxa"/>
          </w:tcPr>
          <w:p w14:paraId="23AD8F9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lang w:val="en-GB"/>
              </w:rPr>
            </w:pPr>
            <w:r w:rsidRPr="00B91993">
              <w:rPr>
                <w:i/>
                <w:iCs/>
                <w:lang w:val="en-GB"/>
              </w:rPr>
              <w:t>e</w:t>
            </w:r>
          </w:p>
        </w:tc>
      </w:tr>
      <w:tr w:rsidR="00791DBA" w:rsidRPr="00B91993" w14:paraId="49010936" w14:textId="77777777">
        <w:tc>
          <w:tcPr>
            <w:tcW w:w="2294" w:type="dxa"/>
          </w:tcPr>
          <w:p w14:paraId="128BF10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45</w:t>
            </w:r>
            <w:r w:rsidRPr="00B91993">
              <w:rPr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1DA95C4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T</w:t>
            </w:r>
          </w:p>
        </w:tc>
        <w:tc>
          <w:tcPr>
            <w:tcW w:w="2297" w:type="dxa"/>
          </w:tcPr>
          <w:p w14:paraId="0545CA0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6163B41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Br</w:t>
            </w:r>
          </w:p>
        </w:tc>
      </w:tr>
      <w:tr w:rsidR="00791DBA" w:rsidRPr="00B91993" w14:paraId="62EE4825" w14:textId="77777777">
        <w:tc>
          <w:tcPr>
            <w:tcW w:w="2294" w:type="dxa"/>
          </w:tcPr>
          <w:p w14:paraId="47CB263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45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–46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5785343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2C31ED7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126FB7E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Br</w:t>
            </w:r>
          </w:p>
        </w:tc>
      </w:tr>
      <w:tr w:rsidR="00791DBA" w:rsidRPr="00B91993" w14:paraId="3B26F083" w14:textId="77777777">
        <w:tc>
          <w:tcPr>
            <w:tcW w:w="2294" w:type="dxa"/>
          </w:tcPr>
          <w:p w14:paraId="6A52949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46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–47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7D1C882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4AA02BB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DB8F1F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dotted Sb</w:t>
            </w:r>
          </w:p>
        </w:tc>
      </w:tr>
      <w:tr w:rsidR="00791DBA" w:rsidRPr="004A59B5" w14:paraId="6EE2C650" w14:textId="77777777">
        <w:tc>
          <w:tcPr>
            <w:tcW w:w="2294" w:type="dxa"/>
          </w:tcPr>
          <w:p w14:paraId="5FE5A78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48</w:t>
            </w:r>
            <w:r w:rsidRPr="00B91993"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6" w:type="dxa"/>
          </w:tcPr>
          <w:p w14:paraId="0858F35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577CD9ED" w14:textId="77777777" w:rsidR="00791DBA" w:rsidRPr="001D2D04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D2D04">
              <w:rPr>
                <w:b/>
                <w:bCs/>
                <w:lang w:val="en-GB"/>
              </w:rPr>
              <w:t>Hal</w:t>
            </w:r>
          </w:p>
        </w:tc>
        <w:tc>
          <w:tcPr>
            <w:tcW w:w="2291" w:type="dxa"/>
          </w:tcPr>
          <w:p w14:paraId="6BC13A34" w14:textId="77777777" w:rsidR="00791DBA" w:rsidRPr="001D2D04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D2D04">
              <w:rPr>
                <w:szCs w:val="22"/>
                <w:lang w:val="en-GB"/>
              </w:rPr>
              <w:t>passage erroneously notated a second too low (see Directions and/or non-verbal signs)</w:t>
            </w:r>
          </w:p>
        </w:tc>
      </w:tr>
      <w:tr w:rsidR="00791DBA" w:rsidRPr="00B91993" w14:paraId="0E8DF83E" w14:textId="77777777">
        <w:tc>
          <w:tcPr>
            <w:tcW w:w="2294" w:type="dxa"/>
          </w:tcPr>
          <w:p w14:paraId="0CDEDAC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50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5C7BFDE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1BC8593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012713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vertAlign w:val="superscript"/>
                <w:lang w:val="en-GB"/>
              </w:rPr>
            </w:pPr>
            <w:r w:rsidRPr="00B91993">
              <w:rPr>
                <w:i/>
                <w:iCs/>
                <w:lang w:val="en-GB"/>
              </w:rPr>
              <w:t>c</w:t>
            </w:r>
          </w:p>
        </w:tc>
      </w:tr>
      <w:tr w:rsidR="00791DBA" w:rsidRPr="00B91993" w14:paraId="299C75BD" w14:textId="77777777">
        <w:tc>
          <w:tcPr>
            <w:tcW w:w="2294" w:type="dxa"/>
          </w:tcPr>
          <w:p w14:paraId="77790AE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50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79A462C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326F9B3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lang w:val="en-GB"/>
              </w:rPr>
              <w:t>Wei</w:t>
            </w:r>
          </w:p>
        </w:tc>
        <w:tc>
          <w:tcPr>
            <w:tcW w:w="2291" w:type="dxa"/>
          </w:tcPr>
          <w:p w14:paraId="7EA20B6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erroneously</w:t>
            </w:r>
            <w:r w:rsidRPr="00B91993">
              <w:rPr>
                <w:i/>
                <w:iCs/>
                <w:szCs w:val="22"/>
                <w:lang w:val="en-GB"/>
              </w:rPr>
              <w:t xml:space="preserve"> b</w:t>
            </w:r>
          </w:p>
        </w:tc>
      </w:tr>
      <w:tr w:rsidR="00791DBA" w:rsidRPr="00B91993" w14:paraId="1B3E78D6" w14:textId="77777777">
        <w:tc>
          <w:tcPr>
            <w:tcW w:w="2294" w:type="dxa"/>
          </w:tcPr>
          <w:p w14:paraId="725DAF4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52</w:t>
            </w:r>
            <w:r w:rsidRPr="00B91993">
              <w:rPr>
                <w:vertAlign w:val="subscript"/>
                <w:lang w:val="en-GB"/>
              </w:rPr>
              <w:t>3</w:t>
            </w:r>
            <w:r w:rsidRPr="00B91993">
              <w:rPr>
                <w:lang w:val="en-GB"/>
              </w:rPr>
              <w:t>–54</w:t>
            </w:r>
            <w:r w:rsidRPr="00B91993">
              <w:rPr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0F1AD61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Ct</w:t>
            </w:r>
          </w:p>
        </w:tc>
        <w:tc>
          <w:tcPr>
            <w:tcW w:w="2297" w:type="dxa"/>
          </w:tcPr>
          <w:p w14:paraId="139333E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,</w:t>
            </w:r>
            <w:r w:rsidRPr="00B91993">
              <w:rPr>
                <w:b/>
                <w:bCs/>
                <w:szCs w:val="22"/>
                <w:lang w:val="en-GB"/>
              </w:rPr>
              <w:t xml:space="preserve"> 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113AE3B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dotted Mi</w:t>
            </w:r>
          </w:p>
        </w:tc>
      </w:tr>
      <w:tr w:rsidR="00791DBA" w:rsidRPr="00B91993" w14:paraId="2C1A9182" w14:textId="77777777">
        <w:tc>
          <w:tcPr>
            <w:tcW w:w="2294" w:type="dxa"/>
          </w:tcPr>
          <w:p w14:paraId="46AE7AA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55</w:t>
            </w:r>
            <w:r w:rsidRPr="00B91993">
              <w:rPr>
                <w:szCs w:val="22"/>
                <w:vertAlign w:val="subscript"/>
                <w:lang w:val="en-GB"/>
              </w:rPr>
              <w:t>6</w:t>
            </w:r>
          </w:p>
        </w:tc>
        <w:tc>
          <w:tcPr>
            <w:tcW w:w="2296" w:type="dxa"/>
          </w:tcPr>
          <w:p w14:paraId="2EA4AC3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7E6EA4D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5B7ED6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erroneously Mi (dot missing)</w:t>
            </w:r>
          </w:p>
        </w:tc>
      </w:tr>
      <w:tr w:rsidR="00791DBA" w:rsidRPr="00B91993" w14:paraId="77771A21" w14:textId="77777777">
        <w:tc>
          <w:tcPr>
            <w:tcW w:w="2294" w:type="dxa"/>
          </w:tcPr>
          <w:p w14:paraId="124CF80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57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2DD3E92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35A54BE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215C92C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Mi</w:t>
            </w:r>
          </w:p>
        </w:tc>
      </w:tr>
      <w:tr w:rsidR="00791DBA" w:rsidRPr="00B91993" w14:paraId="7E606745" w14:textId="77777777">
        <w:tc>
          <w:tcPr>
            <w:tcW w:w="2294" w:type="dxa"/>
          </w:tcPr>
          <w:p w14:paraId="2F32554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61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38FE773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1530141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080203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f</w:t>
            </w:r>
            <w:r w:rsidRPr="00B91993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791DBA" w:rsidRPr="00B91993" w14:paraId="2481B633" w14:textId="77777777">
        <w:tc>
          <w:tcPr>
            <w:tcW w:w="2294" w:type="dxa"/>
          </w:tcPr>
          <w:p w14:paraId="5366AFF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65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257A425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5E50F89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635DE75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lang w:val="en-GB"/>
              </w:rPr>
              <w:t>f</w:t>
            </w:r>
          </w:p>
        </w:tc>
      </w:tr>
      <w:tr w:rsidR="00791DBA" w:rsidRPr="00B91993" w14:paraId="3F392A2A" w14:textId="77777777">
        <w:tc>
          <w:tcPr>
            <w:tcW w:w="2294" w:type="dxa"/>
          </w:tcPr>
          <w:p w14:paraId="1F378D1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76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312C2E3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06F556F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0D16D01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lang w:val="en-GB"/>
              </w:rPr>
              <w:t>b</w:t>
            </w:r>
          </w:p>
        </w:tc>
      </w:tr>
      <w:tr w:rsidR="00791DBA" w:rsidRPr="00B91993" w14:paraId="4A808DAA" w14:textId="77777777">
        <w:tc>
          <w:tcPr>
            <w:tcW w:w="2294" w:type="dxa"/>
          </w:tcPr>
          <w:p w14:paraId="0F136F1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80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779A8DE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7F4336C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509A4CC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g</w:t>
            </w:r>
            <w:r w:rsidRPr="00B91993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791DBA" w:rsidRPr="00B91993" w14:paraId="26E63DA9" w14:textId="77777777">
        <w:tc>
          <w:tcPr>
            <w:tcW w:w="2294" w:type="dxa"/>
          </w:tcPr>
          <w:p w14:paraId="40C79A0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80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446C241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B</w:t>
            </w:r>
          </w:p>
        </w:tc>
        <w:tc>
          <w:tcPr>
            <w:tcW w:w="2297" w:type="dxa"/>
          </w:tcPr>
          <w:p w14:paraId="03B1F06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5C6196E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 xml:space="preserve">dotted Mi </w:t>
            </w:r>
            <w:proofErr w:type="spellStart"/>
            <w:r w:rsidRPr="00B91993">
              <w:rPr>
                <w:szCs w:val="22"/>
                <w:lang w:val="en-GB"/>
              </w:rPr>
              <w:t>Sm</w:t>
            </w:r>
            <w:proofErr w:type="spellEnd"/>
          </w:p>
        </w:tc>
      </w:tr>
      <w:tr w:rsidR="00791DBA" w:rsidRPr="00B91993" w14:paraId="6C0BCC7B" w14:textId="77777777">
        <w:tc>
          <w:tcPr>
            <w:tcW w:w="2294" w:type="dxa"/>
          </w:tcPr>
          <w:p w14:paraId="69D842E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80</w:t>
            </w:r>
            <w:r w:rsidRPr="00B91993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</w:tcPr>
          <w:p w14:paraId="288B6ED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0827D63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7B50F67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2 Mi-</w:t>
            </w:r>
            <w:r w:rsidRPr="00B91993">
              <w:rPr>
                <w:i/>
                <w:iCs/>
                <w:szCs w:val="22"/>
                <w:lang w:val="en-GB"/>
              </w:rPr>
              <w:t>a</w:t>
            </w:r>
          </w:p>
        </w:tc>
      </w:tr>
      <w:tr w:rsidR="00791DBA" w:rsidRPr="00B91993" w14:paraId="73F124E3" w14:textId="77777777">
        <w:tc>
          <w:tcPr>
            <w:tcW w:w="2294" w:type="dxa"/>
          </w:tcPr>
          <w:p w14:paraId="1BB06CC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87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5A496C3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4DC8C7E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2AAAC26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2 Sb</w:t>
            </w:r>
          </w:p>
        </w:tc>
      </w:tr>
      <w:tr w:rsidR="00791DBA" w:rsidRPr="00B91993" w14:paraId="7F4C0C66" w14:textId="77777777">
        <w:tc>
          <w:tcPr>
            <w:tcW w:w="2294" w:type="dxa"/>
          </w:tcPr>
          <w:p w14:paraId="0521042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88</w:t>
            </w:r>
          </w:p>
        </w:tc>
        <w:tc>
          <w:tcPr>
            <w:tcW w:w="2296" w:type="dxa"/>
          </w:tcPr>
          <w:p w14:paraId="5EA88D4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T</w:t>
            </w:r>
          </w:p>
        </w:tc>
        <w:tc>
          <w:tcPr>
            <w:tcW w:w="2297" w:type="dxa"/>
          </w:tcPr>
          <w:p w14:paraId="0341B3F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Dre</w:t>
            </w:r>
            <w:r w:rsidRPr="00B91993">
              <w:rPr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0AA1E14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Br Lo</w:t>
            </w:r>
          </w:p>
        </w:tc>
      </w:tr>
      <w:tr w:rsidR="00791DBA" w:rsidRPr="00B91993" w14:paraId="570C2165" w14:textId="77777777">
        <w:tc>
          <w:tcPr>
            <w:tcW w:w="2294" w:type="dxa"/>
          </w:tcPr>
          <w:p w14:paraId="2384B15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90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349315F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09BE7EA6" w14:textId="35965172" w:rsidR="00791DBA" w:rsidRPr="00B91993" w:rsidRDefault="001D2D04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1D2D04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6C0D589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erroneous Sb</w:t>
            </w:r>
          </w:p>
        </w:tc>
      </w:tr>
      <w:tr w:rsidR="00791DBA" w:rsidRPr="00B91993" w14:paraId="72F0F90A" w14:textId="77777777">
        <w:tc>
          <w:tcPr>
            <w:tcW w:w="2294" w:type="dxa"/>
          </w:tcPr>
          <w:p w14:paraId="076A14C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91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0BACF90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05D970D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01CB651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a</w:t>
            </w:r>
          </w:p>
        </w:tc>
      </w:tr>
      <w:tr w:rsidR="00791DBA" w:rsidRPr="00B91993" w14:paraId="543527A8" w14:textId="77777777">
        <w:tc>
          <w:tcPr>
            <w:tcW w:w="2294" w:type="dxa"/>
          </w:tcPr>
          <w:p w14:paraId="218EF9D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91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051435D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7361D5B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0B5197B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note missing</w:t>
            </w:r>
          </w:p>
        </w:tc>
      </w:tr>
      <w:tr w:rsidR="00791DBA" w:rsidRPr="00B91993" w14:paraId="38AE31A9" w14:textId="77777777">
        <w:tc>
          <w:tcPr>
            <w:tcW w:w="2294" w:type="dxa"/>
          </w:tcPr>
          <w:p w14:paraId="163F476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91</w:t>
            </w:r>
            <w:r w:rsidRPr="00B91993">
              <w:rPr>
                <w:szCs w:val="22"/>
                <w:vertAlign w:val="subscript"/>
                <w:lang w:val="en-GB"/>
              </w:rPr>
              <w:t>4–5</w:t>
            </w:r>
          </w:p>
        </w:tc>
        <w:tc>
          <w:tcPr>
            <w:tcW w:w="2296" w:type="dxa"/>
          </w:tcPr>
          <w:p w14:paraId="14A2049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26960E96" w14:textId="055E04FB" w:rsidR="00791DBA" w:rsidRPr="00B91993" w:rsidRDefault="00000000" w:rsidP="001D2D04">
            <w:pPr>
              <w:pStyle w:val="Textkrper"/>
              <w:widowControl w:val="0"/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,</w:t>
            </w:r>
            <w:r w:rsidRPr="00B91993">
              <w:rPr>
                <w:b/>
                <w:bCs/>
                <w:szCs w:val="22"/>
                <w:lang w:val="en-GB"/>
              </w:rPr>
              <w:t xml:space="preserve"> 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1D2D04" w:rsidRPr="001D2D04">
              <w:rPr>
                <w:szCs w:val="22"/>
                <w:lang w:val="en-GB"/>
              </w:rPr>
              <w:t xml:space="preserve">, </w:t>
            </w:r>
            <w:r w:rsidR="001D2D04" w:rsidRPr="001D2D04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65BA572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Sb</w:t>
            </w:r>
          </w:p>
        </w:tc>
      </w:tr>
      <w:tr w:rsidR="00791DBA" w:rsidRPr="00B91993" w14:paraId="76D55327" w14:textId="77777777">
        <w:tc>
          <w:tcPr>
            <w:tcW w:w="2294" w:type="dxa"/>
          </w:tcPr>
          <w:p w14:paraId="0DB3E69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96</w:t>
            </w:r>
            <w:r w:rsidRPr="00B91993">
              <w:rPr>
                <w:vertAlign w:val="subscript"/>
                <w:lang w:val="en-GB"/>
              </w:rPr>
              <w:t>2</w:t>
            </w:r>
            <w:r w:rsidRPr="00B91993">
              <w:rPr>
                <w:lang w:val="en-GB"/>
              </w:rPr>
              <w:t>–97</w:t>
            </w:r>
          </w:p>
        </w:tc>
        <w:tc>
          <w:tcPr>
            <w:tcW w:w="2296" w:type="dxa"/>
          </w:tcPr>
          <w:p w14:paraId="49A2835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T</w:t>
            </w:r>
          </w:p>
        </w:tc>
        <w:tc>
          <w:tcPr>
            <w:tcW w:w="2297" w:type="dxa"/>
          </w:tcPr>
          <w:p w14:paraId="7A95F2A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Dre</w:t>
            </w:r>
            <w:r w:rsidRPr="00B91993">
              <w:rPr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6589E9A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Sb Br</w:t>
            </w:r>
          </w:p>
        </w:tc>
      </w:tr>
      <w:tr w:rsidR="00791DBA" w:rsidRPr="00B91993" w14:paraId="57E24F78" w14:textId="77777777">
        <w:tc>
          <w:tcPr>
            <w:tcW w:w="2294" w:type="dxa"/>
          </w:tcPr>
          <w:p w14:paraId="70E3F4C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97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7433639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727F9EB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24F7F79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2 Mi (see Textual variants)</w:t>
            </w:r>
          </w:p>
        </w:tc>
      </w:tr>
      <w:tr w:rsidR="00791DBA" w:rsidRPr="00B91993" w14:paraId="539C4A9C" w14:textId="77777777">
        <w:tc>
          <w:tcPr>
            <w:tcW w:w="2294" w:type="dxa"/>
          </w:tcPr>
          <w:p w14:paraId="200F92D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99</w:t>
            </w:r>
          </w:p>
        </w:tc>
        <w:tc>
          <w:tcPr>
            <w:tcW w:w="2296" w:type="dxa"/>
          </w:tcPr>
          <w:p w14:paraId="10816A0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T</w:t>
            </w:r>
          </w:p>
        </w:tc>
        <w:tc>
          <w:tcPr>
            <w:tcW w:w="2297" w:type="dxa"/>
          </w:tcPr>
          <w:p w14:paraId="4FCD1DD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Dre</w:t>
            </w:r>
            <w:r w:rsidRPr="00B91993">
              <w:rPr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0AFE29F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note missing</w:t>
            </w:r>
          </w:p>
        </w:tc>
      </w:tr>
      <w:tr w:rsidR="00791DBA" w:rsidRPr="00B91993" w14:paraId="6E12E0F4" w14:textId="77777777">
        <w:tc>
          <w:tcPr>
            <w:tcW w:w="2294" w:type="dxa"/>
          </w:tcPr>
          <w:p w14:paraId="2DE71BC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99</w:t>
            </w:r>
            <w:r w:rsidRPr="00B91993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</w:tcPr>
          <w:p w14:paraId="1620E08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065383D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4CF5002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Mi Sb</w:t>
            </w:r>
          </w:p>
        </w:tc>
      </w:tr>
      <w:tr w:rsidR="00791DBA" w:rsidRPr="00B91993" w14:paraId="31300BE3" w14:textId="77777777">
        <w:tc>
          <w:tcPr>
            <w:tcW w:w="2294" w:type="dxa"/>
          </w:tcPr>
          <w:p w14:paraId="654CF13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103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53CEBF7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3D952FE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1F5C40D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 xml:space="preserve">dotted Mi </w:t>
            </w:r>
            <w:proofErr w:type="spellStart"/>
            <w:r w:rsidRPr="00B91993">
              <w:rPr>
                <w:szCs w:val="22"/>
                <w:lang w:val="en-GB"/>
              </w:rPr>
              <w:t>Sm</w:t>
            </w:r>
            <w:proofErr w:type="spellEnd"/>
          </w:p>
        </w:tc>
      </w:tr>
    </w:tbl>
    <w:p w14:paraId="1B44DB82" w14:textId="77777777" w:rsidR="00791DBA" w:rsidRPr="00B91993" w:rsidRDefault="00000000">
      <w:pPr>
        <w:pStyle w:val="berschrift3"/>
        <w:numPr>
          <w:ilvl w:val="2"/>
          <w:numId w:val="1"/>
        </w:numPr>
        <w:rPr>
          <w:lang w:val="en-GB"/>
        </w:rPr>
      </w:pPr>
      <w:r w:rsidRPr="00B91993">
        <w:rPr>
          <w:lang w:val="en-GB"/>
        </w:rPr>
        <w:t>Coloration</w:t>
      </w:r>
    </w:p>
    <w:tbl>
      <w:tblPr>
        <w:tblW w:w="9179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7"/>
        <w:gridCol w:w="2291"/>
      </w:tblGrid>
      <w:tr w:rsidR="00791DBA" w:rsidRPr="004A59B5" w14:paraId="1E0FD88A" w14:textId="77777777">
        <w:tc>
          <w:tcPr>
            <w:tcW w:w="2294" w:type="dxa"/>
          </w:tcPr>
          <w:p w14:paraId="3BA5CE1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42</w:t>
            </w:r>
            <w:r w:rsidRPr="00B91993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</w:tcPr>
          <w:p w14:paraId="62E0F7B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6B8CF94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Hal</w:t>
            </w:r>
          </w:p>
        </w:tc>
        <w:tc>
          <w:tcPr>
            <w:tcW w:w="2291" w:type="dxa"/>
          </w:tcPr>
          <w:p w14:paraId="1A432C86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>no coloration (erroneous resulting in Sb-</w:t>
            </w: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e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 Mi-</w:t>
            </w: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e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, see Variants 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lastRenderedPageBreak/>
              <w:t>in pitch and rhythm)</w:t>
            </w:r>
          </w:p>
        </w:tc>
      </w:tr>
      <w:tr w:rsidR="00791DBA" w:rsidRPr="00B91993" w14:paraId="2DD90497" w14:textId="77777777">
        <w:tc>
          <w:tcPr>
            <w:tcW w:w="2294" w:type="dxa"/>
          </w:tcPr>
          <w:p w14:paraId="60F2E10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lastRenderedPageBreak/>
              <w:t>43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60AF9A8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4BC8878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Dre</w:t>
            </w:r>
            <w:r w:rsidRPr="00B91993">
              <w:rPr>
                <w:b/>
                <w:bCs/>
                <w:vertAlign w:val="superscript"/>
                <w:lang w:val="en-GB"/>
              </w:rPr>
              <w:t>2</w:t>
            </w:r>
            <w:r w:rsidRPr="00B91993">
              <w:rPr>
                <w:lang w:val="en-GB"/>
              </w:rPr>
              <w:t xml:space="preserve">, </w:t>
            </w:r>
            <w:r w:rsidRPr="00B91993">
              <w:rPr>
                <w:b/>
                <w:bCs/>
                <w:lang w:val="en-GB"/>
              </w:rPr>
              <w:t>Hal</w:t>
            </w:r>
          </w:p>
        </w:tc>
        <w:tc>
          <w:tcPr>
            <w:tcW w:w="2291" w:type="dxa"/>
          </w:tcPr>
          <w:p w14:paraId="67045FB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coloration</w:t>
            </w:r>
          </w:p>
        </w:tc>
      </w:tr>
    </w:tbl>
    <w:p w14:paraId="7991DA29" w14:textId="77777777" w:rsidR="00791DBA" w:rsidRPr="00B91993" w:rsidRDefault="00000000">
      <w:pPr>
        <w:pStyle w:val="berschrift3"/>
        <w:numPr>
          <w:ilvl w:val="2"/>
          <w:numId w:val="1"/>
        </w:numPr>
        <w:rPr>
          <w:lang w:val="en-GB"/>
        </w:rPr>
      </w:pPr>
      <w:r w:rsidRPr="00B91993">
        <w:rPr>
          <w:lang w:val="en-GB"/>
        </w:rPr>
        <w:t>Ligatures</w:t>
      </w:r>
    </w:p>
    <w:tbl>
      <w:tblPr>
        <w:tblW w:w="9179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7"/>
        <w:gridCol w:w="2291"/>
      </w:tblGrid>
      <w:tr w:rsidR="00791DBA" w:rsidRPr="00B91993" w14:paraId="748F7551" w14:textId="77777777">
        <w:tc>
          <w:tcPr>
            <w:tcW w:w="2294" w:type="dxa"/>
          </w:tcPr>
          <w:p w14:paraId="6B6B57C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4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10130A9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458A1D9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5E9E28C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szCs w:val="22"/>
                <w:lang w:val="en-GB"/>
              </w:rPr>
              <w:t>lig</w:t>
            </w:r>
            <w:proofErr w:type="spellEnd"/>
            <w:r w:rsidRPr="00B91993">
              <w:rPr>
                <w:szCs w:val="22"/>
                <w:lang w:val="en-GB"/>
              </w:rPr>
              <w:t>.</w:t>
            </w:r>
          </w:p>
        </w:tc>
      </w:tr>
      <w:tr w:rsidR="00791DBA" w:rsidRPr="00B91993" w14:paraId="0CDB9117" w14:textId="77777777">
        <w:tc>
          <w:tcPr>
            <w:tcW w:w="2294" w:type="dxa"/>
          </w:tcPr>
          <w:p w14:paraId="3E949D8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9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–10</w:t>
            </w:r>
          </w:p>
        </w:tc>
        <w:tc>
          <w:tcPr>
            <w:tcW w:w="2296" w:type="dxa"/>
          </w:tcPr>
          <w:p w14:paraId="666B727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431260A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,</w:t>
            </w:r>
            <w:r w:rsidRPr="00B91993">
              <w:rPr>
                <w:b/>
                <w:bCs/>
                <w:szCs w:val="22"/>
                <w:lang w:val="en-GB"/>
              </w:rPr>
              <w:t xml:space="preserve"> 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3313777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szCs w:val="22"/>
                <w:lang w:val="en-GB"/>
              </w:rPr>
              <w:t>lig</w:t>
            </w:r>
            <w:proofErr w:type="spellEnd"/>
            <w:r w:rsidRPr="00B91993">
              <w:rPr>
                <w:szCs w:val="22"/>
                <w:lang w:val="en-GB"/>
              </w:rPr>
              <w:t>.</w:t>
            </w:r>
          </w:p>
        </w:tc>
      </w:tr>
      <w:tr w:rsidR="00791DBA" w:rsidRPr="00B91993" w14:paraId="148C6E21" w14:textId="77777777">
        <w:tc>
          <w:tcPr>
            <w:tcW w:w="2294" w:type="dxa"/>
          </w:tcPr>
          <w:p w14:paraId="5E59C5F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10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–11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350B9D4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199E31E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Dre</w:t>
            </w:r>
            <w:r w:rsidRPr="00B91993">
              <w:rPr>
                <w:b/>
                <w:bCs/>
                <w:vertAlign w:val="superscript"/>
                <w:lang w:val="en-GB"/>
              </w:rPr>
              <w:t>2</w:t>
            </w:r>
            <w:r w:rsidRPr="00B91993">
              <w:rPr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64EDDEE2" w14:textId="77777777" w:rsidR="00791DBA" w:rsidRPr="00B91993" w:rsidRDefault="00000000">
            <w:pPr>
              <w:widowControl w:val="0"/>
              <w:numPr>
                <w:ilvl w:val="0"/>
                <w:numId w:val="1"/>
              </w:numPr>
              <w:overflowPunct w:val="0"/>
              <w:rPr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sz w:val="22"/>
                <w:lang w:val="en-GB"/>
              </w:rPr>
              <w:t xml:space="preserve">two-note </w:t>
            </w:r>
            <w:proofErr w:type="spellStart"/>
            <w:r w:rsidRPr="00B91993">
              <w:rPr>
                <w:rFonts w:ascii="Adobe Garamond Pro" w:eastAsia="Segoe UI" w:hAnsi="Adobe Garamond Pro" w:cs="Tahoma"/>
                <w:sz w:val="22"/>
                <w:lang w:val="en-GB"/>
              </w:rPr>
              <w:t>lig</w:t>
            </w:r>
            <w:proofErr w:type="spellEnd"/>
            <w:r w:rsidRPr="00B91993">
              <w:rPr>
                <w:rFonts w:ascii="Adobe Garamond Pro" w:eastAsia="Segoe UI" w:hAnsi="Adobe Garamond Pro" w:cs="Tahoma"/>
                <w:sz w:val="22"/>
                <w:lang w:val="en-GB"/>
              </w:rPr>
              <w:t>. only (10</w:t>
            </w:r>
            <w:r w:rsidRPr="00B91993">
              <w:rPr>
                <w:rFonts w:ascii="Adobe Garamond Pro" w:eastAsia="Segoe UI" w:hAnsi="Adobe Garamond Pro" w:cs="Tahoma"/>
                <w:sz w:val="22"/>
                <w:vertAlign w:val="subscript"/>
                <w:lang w:val="en-GB"/>
              </w:rPr>
              <w:t>1–2</w:t>
            </w:r>
            <w:r w:rsidRPr="00B91993">
              <w:rPr>
                <w:rFonts w:ascii="Adobe Garamond Pro" w:eastAsia="Segoe UI" w:hAnsi="Adobe Garamond Pro" w:cs="Tahoma"/>
                <w:sz w:val="22"/>
                <w:lang w:val="en-GB"/>
              </w:rPr>
              <w:t>)</w:t>
            </w:r>
          </w:p>
        </w:tc>
      </w:tr>
      <w:tr w:rsidR="00791DBA" w:rsidRPr="00B91993" w14:paraId="19625CE9" w14:textId="77777777">
        <w:tc>
          <w:tcPr>
            <w:tcW w:w="2294" w:type="dxa"/>
          </w:tcPr>
          <w:p w14:paraId="6A699C4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18–19</w:t>
            </w:r>
          </w:p>
        </w:tc>
        <w:tc>
          <w:tcPr>
            <w:tcW w:w="2296" w:type="dxa"/>
          </w:tcPr>
          <w:p w14:paraId="709D947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6856051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Dre</w:t>
            </w:r>
            <w:r w:rsidRPr="00B91993">
              <w:rPr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470EAF28" w14:textId="77777777" w:rsidR="00791DBA" w:rsidRPr="00B91993" w:rsidRDefault="00000000">
            <w:pPr>
              <w:widowControl w:val="0"/>
              <w:numPr>
                <w:ilvl w:val="0"/>
                <w:numId w:val="1"/>
              </w:numPr>
              <w:overflowPunct w:val="0"/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no </w:t>
            </w:r>
            <w:proofErr w:type="spellStart"/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>lig</w:t>
            </w:r>
            <w:proofErr w:type="spellEnd"/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>.</w:t>
            </w:r>
          </w:p>
        </w:tc>
      </w:tr>
      <w:tr w:rsidR="00791DBA" w:rsidRPr="004A59B5" w14:paraId="28CCAF03" w14:textId="77777777">
        <w:tc>
          <w:tcPr>
            <w:tcW w:w="2294" w:type="dxa"/>
          </w:tcPr>
          <w:p w14:paraId="6D93262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20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412B289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2FC0155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6FED20A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recta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 in place of </w:t>
            </w:r>
            <w:proofErr w:type="spellStart"/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obliqua</w:t>
            </w:r>
            <w:proofErr w:type="spellEnd"/>
          </w:p>
        </w:tc>
      </w:tr>
      <w:tr w:rsidR="00791DBA" w:rsidRPr="004A59B5" w14:paraId="543F3EFC" w14:textId="77777777">
        <w:tc>
          <w:tcPr>
            <w:tcW w:w="2294" w:type="dxa"/>
          </w:tcPr>
          <w:p w14:paraId="4F62D6C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27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–28</w:t>
            </w:r>
          </w:p>
        </w:tc>
        <w:tc>
          <w:tcPr>
            <w:tcW w:w="2296" w:type="dxa"/>
          </w:tcPr>
          <w:p w14:paraId="1DD6CEE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54CC9E1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48D95283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erroneously two-note </w:t>
            </w:r>
            <w:proofErr w:type="spellStart"/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>lig</w:t>
            </w:r>
            <w:proofErr w:type="spellEnd"/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>. (resulting in Lo Br)</w:t>
            </w:r>
          </w:p>
        </w:tc>
      </w:tr>
      <w:tr w:rsidR="00791DBA" w:rsidRPr="004A59B5" w14:paraId="1F5589E4" w14:textId="77777777">
        <w:tc>
          <w:tcPr>
            <w:tcW w:w="2294" w:type="dxa"/>
          </w:tcPr>
          <w:p w14:paraId="196029C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38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192EB3A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2FAE955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57A2E5C5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recta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 in place of </w:t>
            </w:r>
            <w:proofErr w:type="spellStart"/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obliqua</w:t>
            </w:r>
            <w:proofErr w:type="spellEnd"/>
          </w:p>
        </w:tc>
      </w:tr>
      <w:tr w:rsidR="00791DBA" w:rsidRPr="004A59B5" w14:paraId="298E486D" w14:textId="77777777">
        <w:tc>
          <w:tcPr>
            <w:tcW w:w="2294" w:type="dxa"/>
          </w:tcPr>
          <w:p w14:paraId="2F97A2B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40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6749BA0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12730BF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629FDA80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recta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 in place of </w:t>
            </w:r>
            <w:proofErr w:type="spellStart"/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obliqua</w:t>
            </w:r>
            <w:proofErr w:type="spellEnd"/>
          </w:p>
        </w:tc>
      </w:tr>
      <w:tr w:rsidR="00791DBA" w:rsidRPr="004A59B5" w14:paraId="321AFDF6" w14:textId="77777777">
        <w:tc>
          <w:tcPr>
            <w:tcW w:w="2294" w:type="dxa"/>
          </w:tcPr>
          <w:p w14:paraId="527D54F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42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2D3159A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59483D6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43691A19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recta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 in place of </w:t>
            </w:r>
            <w:proofErr w:type="spellStart"/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obliqua</w:t>
            </w:r>
            <w:proofErr w:type="spellEnd"/>
          </w:p>
        </w:tc>
      </w:tr>
      <w:tr w:rsidR="00791DBA" w:rsidRPr="00B91993" w14:paraId="07B72AAE" w14:textId="77777777">
        <w:tc>
          <w:tcPr>
            <w:tcW w:w="2294" w:type="dxa"/>
          </w:tcPr>
          <w:p w14:paraId="508D87C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42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–43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609ECD1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472E9F2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Dre</w:t>
            </w:r>
            <w:r w:rsidRPr="00B91993">
              <w:rPr>
                <w:b/>
                <w:bCs/>
                <w:vertAlign w:val="superscript"/>
                <w:lang w:val="en-GB"/>
              </w:rPr>
              <w:t>2</w:t>
            </w:r>
            <w:r w:rsidRPr="00B91993">
              <w:rPr>
                <w:lang w:val="en-GB"/>
              </w:rPr>
              <w:t xml:space="preserve">, </w:t>
            </w:r>
            <w:r w:rsidRPr="00B91993">
              <w:rPr>
                <w:b/>
                <w:bCs/>
                <w:lang w:val="en-GB"/>
              </w:rPr>
              <w:t>Hal</w:t>
            </w:r>
          </w:p>
        </w:tc>
        <w:tc>
          <w:tcPr>
            <w:tcW w:w="2291" w:type="dxa"/>
          </w:tcPr>
          <w:p w14:paraId="629BA288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</w:pPr>
            <w:proofErr w:type="spellStart"/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>lig</w:t>
            </w:r>
            <w:proofErr w:type="spellEnd"/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>.</w:t>
            </w:r>
          </w:p>
        </w:tc>
      </w:tr>
      <w:tr w:rsidR="00791DBA" w:rsidRPr="004A59B5" w14:paraId="4785A392" w14:textId="77777777">
        <w:tc>
          <w:tcPr>
            <w:tcW w:w="2294" w:type="dxa"/>
          </w:tcPr>
          <w:p w14:paraId="18ECFE9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46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56EF0B1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2B8877D3" w14:textId="5BD8DE16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="001D2D04" w:rsidRPr="00B91993">
              <w:rPr>
                <w:b/>
                <w:bCs/>
                <w:szCs w:val="22"/>
                <w:lang w:val="en-GB"/>
              </w:rPr>
              <w:t>Dre</w:t>
            </w:r>
            <w:r w:rsidR="001D2D04"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1D2D04" w:rsidRPr="001D2D04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2D699BAA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recta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 in place of </w:t>
            </w:r>
            <w:proofErr w:type="spellStart"/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obliqua</w:t>
            </w:r>
            <w:proofErr w:type="spellEnd"/>
          </w:p>
        </w:tc>
      </w:tr>
      <w:tr w:rsidR="00791DBA" w:rsidRPr="004A59B5" w14:paraId="1E38125E" w14:textId="77777777">
        <w:tc>
          <w:tcPr>
            <w:tcW w:w="2294" w:type="dxa"/>
          </w:tcPr>
          <w:p w14:paraId="6CE0F79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59</w:t>
            </w:r>
            <w:r w:rsidRPr="00B91993">
              <w:rPr>
                <w:vertAlign w:val="subscript"/>
                <w:lang w:val="en-GB"/>
              </w:rPr>
              <w:t>2</w:t>
            </w:r>
            <w:r w:rsidRPr="00B91993">
              <w:rPr>
                <w:lang w:val="en-GB"/>
              </w:rPr>
              <w:t>–60</w:t>
            </w:r>
            <w:r w:rsidRPr="00B91993">
              <w:rPr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0D868C9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7DCC035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16AA4C26" w14:textId="77777777" w:rsidR="00791DBA" w:rsidRPr="00B91993" w:rsidRDefault="00000000">
            <w:pPr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lang w:val="en-GB"/>
              </w:rPr>
              <w:t>recta</w:t>
            </w:r>
            <w:r w:rsidRPr="00B91993">
              <w:rPr>
                <w:rFonts w:ascii="Adobe Garamond Pro" w:eastAsia="Segoe UI" w:hAnsi="Adobe Garamond Pro" w:cs="Tahoma"/>
                <w:sz w:val="22"/>
                <w:lang w:val="en-GB"/>
              </w:rPr>
              <w:t xml:space="preserve"> in place of </w:t>
            </w:r>
            <w:proofErr w:type="spellStart"/>
            <w:r w:rsidRPr="00B91993">
              <w:rPr>
                <w:rFonts w:ascii="Adobe Garamond Pro" w:eastAsia="Segoe UI" w:hAnsi="Adobe Garamond Pro" w:cs="Tahoma"/>
                <w:sz w:val="22"/>
                <w:lang w:val="en-GB"/>
              </w:rPr>
              <w:t>obliqua</w:t>
            </w:r>
            <w:proofErr w:type="spellEnd"/>
          </w:p>
        </w:tc>
      </w:tr>
      <w:tr w:rsidR="00791DBA" w:rsidRPr="004A59B5" w14:paraId="1A299B55" w14:textId="77777777">
        <w:tc>
          <w:tcPr>
            <w:tcW w:w="2294" w:type="dxa"/>
          </w:tcPr>
          <w:p w14:paraId="68255B5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62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7C2E057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0C94F03E" w14:textId="5C477A65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="001D2D04" w:rsidRPr="00B91993">
              <w:rPr>
                <w:b/>
                <w:bCs/>
                <w:szCs w:val="22"/>
                <w:lang w:val="en-GB"/>
              </w:rPr>
              <w:t>Dre</w:t>
            </w:r>
            <w:r w:rsidR="001D2D04"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1D2D04" w:rsidRPr="001D2D04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48D1229C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recta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 in place of </w:t>
            </w:r>
            <w:proofErr w:type="spellStart"/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obliqua</w:t>
            </w:r>
            <w:proofErr w:type="spellEnd"/>
          </w:p>
        </w:tc>
      </w:tr>
      <w:tr w:rsidR="00791DBA" w:rsidRPr="004A59B5" w14:paraId="0F4E6EC5" w14:textId="77777777">
        <w:tc>
          <w:tcPr>
            <w:tcW w:w="2294" w:type="dxa"/>
          </w:tcPr>
          <w:p w14:paraId="4938CB7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70</w:t>
            </w:r>
            <w:r w:rsidRPr="00B9199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22E382C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0D1CFC9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2C13D13A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recta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 in place of </w:t>
            </w:r>
            <w:proofErr w:type="spellStart"/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obliqua</w:t>
            </w:r>
            <w:proofErr w:type="spellEnd"/>
          </w:p>
        </w:tc>
      </w:tr>
      <w:tr w:rsidR="00791DBA" w:rsidRPr="004A59B5" w14:paraId="51B23120" w14:textId="77777777">
        <w:tc>
          <w:tcPr>
            <w:tcW w:w="2294" w:type="dxa"/>
          </w:tcPr>
          <w:p w14:paraId="4EFC471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74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–75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3F40412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1F10626A" w14:textId="5F1F7EB5" w:rsidR="00791DBA" w:rsidRPr="00B91993" w:rsidRDefault="001D2D04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D2D04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529C4FE7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recta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 in place of </w:t>
            </w:r>
            <w:proofErr w:type="spellStart"/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obliqua</w:t>
            </w:r>
            <w:proofErr w:type="spellEnd"/>
          </w:p>
        </w:tc>
      </w:tr>
      <w:tr w:rsidR="00791DBA" w:rsidRPr="004A59B5" w14:paraId="328439A8" w14:textId="77777777">
        <w:tc>
          <w:tcPr>
            <w:tcW w:w="2294" w:type="dxa"/>
          </w:tcPr>
          <w:p w14:paraId="3C137B2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101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–102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526881E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0E4C42A1" w14:textId="120D91E9" w:rsidR="00791DBA" w:rsidRPr="00B91993" w:rsidRDefault="001D2D04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D2D04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1EA4C773" w14:textId="77777777" w:rsidR="00791DBA" w:rsidRPr="00B91993" w:rsidRDefault="00000000">
            <w:pPr>
              <w:widowControl w:val="0"/>
              <w:numPr>
                <w:ilvl w:val="0"/>
                <w:numId w:val="3"/>
              </w:numPr>
              <w:rPr>
                <w:lang w:val="en-GB"/>
              </w:rPr>
            </w:pPr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recta</w:t>
            </w:r>
            <w:r w:rsidRPr="00B91993">
              <w:rPr>
                <w:rFonts w:ascii="Adobe Garamond Pro" w:eastAsia="Segoe UI" w:hAnsi="Adobe Garamond Pro" w:cs="Tahoma"/>
                <w:sz w:val="22"/>
                <w:szCs w:val="22"/>
                <w:lang w:val="en-GB"/>
              </w:rPr>
              <w:t xml:space="preserve"> in place of </w:t>
            </w:r>
            <w:proofErr w:type="spellStart"/>
            <w:r w:rsidRPr="00B91993">
              <w:rPr>
                <w:rFonts w:ascii="Adobe Garamond Pro" w:eastAsia="Segoe UI" w:hAnsi="Adobe Garamond Pro" w:cs="Tahoma"/>
                <w:i/>
                <w:iCs/>
                <w:sz w:val="22"/>
                <w:szCs w:val="22"/>
                <w:lang w:val="en-GB"/>
              </w:rPr>
              <w:t>obliqua</w:t>
            </w:r>
            <w:proofErr w:type="spellEnd"/>
          </w:p>
        </w:tc>
      </w:tr>
    </w:tbl>
    <w:p w14:paraId="15A4A253" w14:textId="77777777" w:rsidR="00791DBA" w:rsidRPr="00B91993" w:rsidRDefault="00000000">
      <w:pPr>
        <w:pStyle w:val="berschrift3"/>
        <w:numPr>
          <w:ilvl w:val="2"/>
          <w:numId w:val="1"/>
        </w:numPr>
        <w:rPr>
          <w:lang w:val="en-GB"/>
        </w:rPr>
      </w:pPr>
      <w:r w:rsidRPr="00B91993">
        <w:rPr>
          <w:lang w:val="en-GB"/>
        </w:rPr>
        <w:t>Textual variants and text placement</w:t>
      </w:r>
    </w:p>
    <w:tbl>
      <w:tblPr>
        <w:tblW w:w="9179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7"/>
        <w:gridCol w:w="2291"/>
      </w:tblGrid>
      <w:tr w:rsidR="00791DBA" w:rsidRPr="00B91993" w14:paraId="4130875C" w14:textId="77777777">
        <w:tc>
          <w:tcPr>
            <w:tcW w:w="2294" w:type="dxa"/>
          </w:tcPr>
          <w:p w14:paraId="67F3F7C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7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–10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1575A54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5D5149D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128987E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iusti</w:t>
            </w:r>
            <w:proofErr w:type="spellEnd"/>
          </w:p>
        </w:tc>
      </w:tr>
      <w:tr w:rsidR="00791DBA" w:rsidRPr="004A59B5" w14:paraId="47D1E119" w14:textId="77777777">
        <w:tc>
          <w:tcPr>
            <w:tcW w:w="2294" w:type="dxa"/>
          </w:tcPr>
          <w:p w14:paraId="7DC59C5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8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–10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210C10E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66F1FAA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6C2AFA5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iusti</w:t>
            </w:r>
            <w:proofErr w:type="spellEnd"/>
            <w:r w:rsidRPr="00B91993">
              <w:rPr>
                <w:i/>
                <w:iCs/>
                <w:szCs w:val="22"/>
                <w:lang w:val="en-GB"/>
              </w:rPr>
              <w:t xml:space="preserve"> </w:t>
            </w:r>
            <w:r w:rsidRPr="00B91993">
              <w:rPr>
                <w:szCs w:val="22"/>
                <w:lang w:val="en-GB"/>
              </w:rPr>
              <w:t>(see Variants in pitch and rhythm)</w:t>
            </w:r>
          </w:p>
        </w:tc>
      </w:tr>
      <w:tr w:rsidR="00791DBA" w:rsidRPr="00B91993" w14:paraId="68B9D20F" w14:textId="77777777">
        <w:tc>
          <w:tcPr>
            <w:tcW w:w="2294" w:type="dxa"/>
          </w:tcPr>
          <w:p w14:paraId="59B556A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8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–11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1CCACF1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2B78621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44576B3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os</w:t>
            </w:r>
            <w:proofErr w:type="spellEnd"/>
            <w:r w:rsidRPr="00B91993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B91993">
              <w:rPr>
                <w:i/>
                <w:iCs/>
                <w:szCs w:val="22"/>
                <w:lang w:val="en-GB"/>
              </w:rPr>
              <w:t>iusti</w:t>
            </w:r>
            <w:proofErr w:type="spellEnd"/>
          </w:p>
        </w:tc>
      </w:tr>
      <w:tr w:rsidR="00791DBA" w:rsidRPr="00B91993" w14:paraId="3B6765AA" w14:textId="77777777">
        <w:tc>
          <w:tcPr>
            <w:tcW w:w="2294" w:type="dxa"/>
          </w:tcPr>
          <w:p w14:paraId="3BBC6D8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8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–11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46C3ADD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5BF0CEF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4041E7D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meditabitur</w:t>
            </w:r>
            <w:proofErr w:type="spellEnd"/>
          </w:p>
        </w:tc>
      </w:tr>
      <w:tr w:rsidR="00791DBA" w:rsidRPr="00B91993" w14:paraId="1A600CD0" w14:textId="77777777">
        <w:tc>
          <w:tcPr>
            <w:tcW w:w="2294" w:type="dxa"/>
          </w:tcPr>
          <w:p w14:paraId="08B406B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9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–11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7D71AFA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0D6BB2F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7BCA05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meditabitur</w:t>
            </w:r>
            <w:proofErr w:type="spellEnd"/>
          </w:p>
        </w:tc>
      </w:tr>
      <w:tr w:rsidR="00791DBA" w:rsidRPr="00B91993" w14:paraId="4ABE5CA1" w14:textId="77777777">
        <w:tc>
          <w:tcPr>
            <w:tcW w:w="2294" w:type="dxa"/>
          </w:tcPr>
          <w:p w14:paraId="71D84DE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11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–13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12321FB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27F7865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5DE8E5A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meditabitur</w:t>
            </w:r>
            <w:proofErr w:type="spellEnd"/>
          </w:p>
        </w:tc>
      </w:tr>
      <w:tr w:rsidR="00791DBA" w:rsidRPr="00B91993" w14:paraId="152BBA49" w14:textId="77777777">
        <w:tc>
          <w:tcPr>
            <w:tcW w:w="2294" w:type="dxa"/>
          </w:tcPr>
          <w:p w14:paraId="03F4721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11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–13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53C9C1E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7E1FD9A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,</w:t>
            </w:r>
            <w:r w:rsidRPr="00B91993">
              <w:rPr>
                <w:b/>
                <w:bCs/>
                <w:szCs w:val="22"/>
                <w:lang w:val="en-GB"/>
              </w:rPr>
              <w:t xml:space="preserve"> 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26EE0B1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no text</w:t>
            </w:r>
          </w:p>
        </w:tc>
      </w:tr>
      <w:tr w:rsidR="00791DBA" w:rsidRPr="00B91993" w14:paraId="5804D53C" w14:textId="77777777">
        <w:tc>
          <w:tcPr>
            <w:tcW w:w="2294" w:type="dxa"/>
          </w:tcPr>
          <w:p w14:paraId="499648F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11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–13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2579889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4279DB6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57E3C4E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meditabitur</w:t>
            </w:r>
            <w:proofErr w:type="spellEnd"/>
          </w:p>
        </w:tc>
      </w:tr>
      <w:tr w:rsidR="00791DBA" w:rsidRPr="00B91993" w14:paraId="54F42E77" w14:textId="77777777">
        <w:tc>
          <w:tcPr>
            <w:tcW w:w="2294" w:type="dxa"/>
          </w:tcPr>
          <w:p w14:paraId="4C75556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19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–21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4C5A653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42EA31D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2D87FCA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meditabitur</w:t>
            </w:r>
            <w:proofErr w:type="spellEnd"/>
          </w:p>
        </w:tc>
      </w:tr>
      <w:tr w:rsidR="00791DBA" w:rsidRPr="00B91993" w14:paraId="1AEF7AD3" w14:textId="77777777">
        <w:tc>
          <w:tcPr>
            <w:tcW w:w="2294" w:type="dxa"/>
          </w:tcPr>
          <w:p w14:paraId="36A773F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25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–27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51193B7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500B823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64909D4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no text</w:t>
            </w:r>
          </w:p>
        </w:tc>
      </w:tr>
      <w:tr w:rsidR="00791DBA" w:rsidRPr="00B91993" w14:paraId="48FF5112" w14:textId="77777777">
        <w:tc>
          <w:tcPr>
            <w:tcW w:w="2294" w:type="dxa"/>
          </w:tcPr>
          <w:p w14:paraId="7047C10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28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–34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0BC5E5B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420B719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4C11268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et lingua eius</w:t>
            </w:r>
          </w:p>
        </w:tc>
      </w:tr>
      <w:tr w:rsidR="00791DBA" w:rsidRPr="00B91993" w14:paraId="1B28200B" w14:textId="77777777">
        <w:tc>
          <w:tcPr>
            <w:tcW w:w="2294" w:type="dxa"/>
          </w:tcPr>
          <w:p w14:paraId="05D6057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34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–38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7E9B9B1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32998F6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Dre</w:t>
            </w:r>
            <w:r w:rsidRPr="00B91993">
              <w:rPr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4820534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eius</w:t>
            </w:r>
          </w:p>
        </w:tc>
      </w:tr>
      <w:tr w:rsidR="00791DBA" w:rsidRPr="00B91993" w14:paraId="6FFAC9E3" w14:textId="77777777">
        <w:tc>
          <w:tcPr>
            <w:tcW w:w="2294" w:type="dxa"/>
          </w:tcPr>
          <w:p w14:paraId="6D61F78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36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–38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6261ABF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581000B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8F87DB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lang w:val="en-GB"/>
              </w:rPr>
            </w:pPr>
            <w:proofErr w:type="spellStart"/>
            <w:r w:rsidRPr="00B91993">
              <w:rPr>
                <w:i/>
                <w:iCs/>
                <w:lang w:val="en-GB"/>
              </w:rPr>
              <w:t>loquetur</w:t>
            </w:r>
            <w:proofErr w:type="spellEnd"/>
          </w:p>
        </w:tc>
      </w:tr>
      <w:tr w:rsidR="00791DBA" w:rsidRPr="00B91993" w14:paraId="7017B835" w14:textId="77777777">
        <w:tc>
          <w:tcPr>
            <w:tcW w:w="2294" w:type="dxa"/>
          </w:tcPr>
          <w:p w14:paraId="031FFA8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39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–46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7CDB10F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7B27B51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3D5B3BF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lang w:val="en-GB"/>
              </w:rPr>
            </w:pPr>
            <w:proofErr w:type="spellStart"/>
            <w:r w:rsidRPr="00B91993">
              <w:rPr>
                <w:i/>
                <w:iCs/>
                <w:lang w:val="en-GB"/>
              </w:rPr>
              <w:t>iudicium</w:t>
            </w:r>
            <w:proofErr w:type="spellEnd"/>
            <w:r w:rsidRPr="00B91993">
              <w:rPr>
                <w:i/>
                <w:iCs/>
                <w:lang w:val="en-GB"/>
              </w:rPr>
              <w:t xml:space="preserve">, </w:t>
            </w:r>
            <w:proofErr w:type="spellStart"/>
            <w:r w:rsidRPr="00B91993">
              <w:rPr>
                <w:i/>
                <w:iCs/>
                <w:szCs w:val="22"/>
                <w:lang w:val="en-GB"/>
              </w:rPr>
              <w:t>iudicium</w:t>
            </w:r>
            <w:proofErr w:type="spellEnd"/>
          </w:p>
        </w:tc>
      </w:tr>
      <w:tr w:rsidR="00791DBA" w:rsidRPr="00B91993" w14:paraId="28FD35E6" w14:textId="77777777">
        <w:tc>
          <w:tcPr>
            <w:tcW w:w="2294" w:type="dxa"/>
          </w:tcPr>
          <w:p w14:paraId="5902CEC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39</w:t>
            </w:r>
            <w:r w:rsidRPr="00B91993">
              <w:rPr>
                <w:szCs w:val="22"/>
                <w:vertAlign w:val="subscript"/>
                <w:lang w:val="en-GB"/>
              </w:rPr>
              <w:t>4</w:t>
            </w:r>
            <w:r w:rsidRPr="00B91993">
              <w:rPr>
                <w:szCs w:val="22"/>
                <w:lang w:val="en-GB"/>
              </w:rPr>
              <w:t>–42</w:t>
            </w:r>
            <w:r w:rsidRPr="00B91993">
              <w:rPr>
                <w:szCs w:val="22"/>
                <w:vertAlign w:val="subscript"/>
                <w:lang w:val="en-GB"/>
              </w:rPr>
              <w:t>6</w:t>
            </w:r>
          </w:p>
        </w:tc>
        <w:tc>
          <w:tcPr>
            <w:tcW w:w="2296" w:type="dxa"/>
          </w:tcPr>
          <w:p w14:paraId="5BC3762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749838B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0EC4A51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loquetur</w:t>
            </w:r>
            <w:proofErr w:type="spellEnd"/>
          </w:p>
        </w:tc>
      </w:tr>
      <w:tr w:rsidR="00791DBA" w:rsidRPr="00B91993" w14:paraId="03F4EF11" w14:textId="77777777">
        <w:tc>
          <w:tcPr>
            <w:tcW w:w="2294" w:type="dxa"/>
          </w:tcPr>
          <w:p w14:paraId="15097F4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40</w:t>
            </w:r>
            <w:r w:rsidRPr="00B91993">
              <w:rPr>
                <w:szCs w:val="22"/>
                <w:vertAlign w:val="subscript"/>
                <w:lang w:val="en-GB"/>
              </w:rPr>
              <w:t>6</w:t>
            </w:r>
            <w:r w:rsidRPr="00B91993">
              <w:rPr>
                <w:szCs w:val="22"/>
                <w:lang w:val="en-GB"/>
              </w:rPr>
              <w:t>–41</w:t>
            </w:r>
            <w:r w:rsidRPr="00B91993"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6" w:type="dxa"/>
          </w:tcPr>
          <w:p w14:paraId="2864FF5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45A4950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55F71BD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no text</w:t>
            </w:r>
          </w:p>
        </w:tc>
      </w:tr>
      <w:tr w:rsidR="00791DBA" w:rsidRPr="00B91993" w14:paraId="7DDFFAA1" w14:textId="77777777">
        <w:tc>
          <w:tcPr>
            <w:tcW w:w="2294" w:type="dxa"/>
          </w:tcPr>
          <w:p w14:paraId="6684035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41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–46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7181FCB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22C91B4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1829279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iudicium</w:t>
            </w:r>
            <w:proofErr w:type="spellEnd"/>
          </w:p>
        </w:tc>
      </w:tr>
      <w:tr w:rsidR="00791DBA" w:rsidRPr="00B91993" w14:paraId="0C55B799" w14:textId="77777777">
        <w:tc>
          <w:tcPr>
            <w:tcW w:w="2294" w:type="dxa"/>
          </w:tcPr>
          <w:p w14:paraId="149EF69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45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–52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3166BB5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4D2D290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588BF57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iudicium</w:t>
            </w:r>
            <w:proofErr w:type="spellEnd"/>
            <w:r w:rsidRPr="00B91993">
              <w:rPr>
                <w:szCs w:val="22"/>
                <w:lang w:val="en-GB"/>
              </w:rPr>
              <w:t xml:space="preserve"> (3 times)</w:t>
            </w:r>
          </w:p>
        </w:tc>
      </w:tr>
      <w:tr w:rsidR="00791DBA" w:rsidRPr="00B91993" w14:paraId="5C315B9F" w14:textId="77777777">
        <w:tc>
          <w:tcPr>
            <w:tcW w:w="2294" w:type="dxa"/>
          </w:tcPr>
          <w:p w14:paraId="4F710D5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48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–49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3F1AD67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03A2951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Dre</w:t>
            </w:r>
            <w:r w:rsidRPr="00B91993">
              <w:rPr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0F3E182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no text</w:t>
            </w:r>
          </w:p>
        </w:tc>
      </w:tr>
      <w:tr w:rsidR="00791DBA" w:rsidRPr="00B91993" w14:paraId="31E4CCB6" w14:textId="77777777">
        <w:tc>
          <w:tcPr>
            <w:tcW w:w="2294" w:type="dxa"/>
          </w:tcPr>
          <w:p w14:paraId="6C94B93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48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–50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2092D77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3C5FB6C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Hal</w:t>
            </w:r>
          </w:p>
        </w:tc>
        <w:tc>
          <w:tcPr>
            <w:tcW w:w="2291" w:type="dxa"/>
          </w:tcPr>
          <w:p w14:paraId="3EF4015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iudicium</w:t>
            </w:r>
            <w:proofErr w:type="spellEnd"/>
          </w:p>
        </w:tc>
      </w:tr>
      <w:tr w:rsidR="00791DBA" w:rsidRPr="00B91993" w14:paraId="58449766" w14:textId="77777777">
        <w:tc>
          <w:tcPr>
            <w:tcW w:w="2294" w:type="dxa"/>
          </w:tcPr>
          <w:p w14:paraId="318E34F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52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–57</w:t>
            </w:r>
            <w:r w:rsidRPr="00B91993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</w:tcPr>
          <w:p w14:paraId="3793A3B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35FC096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2101AC8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lex Dei</w:t>
            </w:r>
          </w:p>
        </w:tc>
      </w:tr>
      <w:tr w:rsidR="00791DBA" w:rsidRPr="00B91993" w14:paraId="6598CB17" w14:textId="77777777">
        <w:tc>
          <w:tcPr>
            <w:tcW w:w="2294" w:type="dxa"/>
          </w:tcPr>
          <w:p w14:paraId="5A71148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52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–59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3F2D24C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41E9E1A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4482B64F" w14:textId="5D1BF972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lex Dei</w:t>
            </w:r>
            <w:r w:rsidRPr="00B91993">
              <w:rPr>
                <w:szCs w:val="22"/>
                <w:lang w:val="en-GB"/>
              </w:rPr>
              <w:t xml:space="preserve"> (5 times)</w:t>
            </w:r>
          </w:p>
        </w:tc>
      </w:tr>
      <w:tr w:rsidR="00791DBA" w:rsidRPr="00B91993" w14:paraId="0CEC7D12" w14:textId="77777777">
        <w:tc>
          <w:tcPr>
            <w:tcW w:w="2294" w:type="dxa"/>
          </w:tcPr>
          <w:p w14:paraId="31B41BC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57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–60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6599924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4F8CAAF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6287C06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>in corde</w:t>
            </w:r>
          </w:p>
        </w:tc>
      </w:tr>
      <w:tr w:rsidR="00791DBA" w:rsidRPr="00B91993" w14:paraId="51130128" w14:textId="77777777">
        <w:tc>
          <w:tcPr>
            <w:tcW w:w="2294" w:type="dxa"/>
          </w:tcPr>
          <w:p w14:paraId="6786CC9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59</w:t>
            </w:r>
            <w:r w:rsidRPr="00B91993">
              <w:rPr>
                <w:vertAlign w:val="subscript"/>
                <w:lang w:val="en-GB"/>
              </w:rPr>
              <w:t>1</w:t>
            </w:r>
            <w:r w:rsidRPr="00B91993">
              <w:rPr>
                <w:lang w:val="en-GB"/>
              </w:rPr>
              <w:t>–67</w:t>
            </w:r>
          </w:p>
        </w:tc>
        <w:tc>
          <w:tcPr>
            <w:tcW w:w="2296" w:type="dxa"/>
          </w:tcPr>
          <w:p w14:paraId="3964A24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64B1CE8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Dre</w:t>
            </w:r>
            <w:r w:rsidRPr="00B91993">
              <w:rPr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91" w:type="dxa"/>
          </w:tcPr>
          <w:p w14:paraId="144C603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 xml:space="preserve">corde </w:t>
            </w:r>
            <w:proofErr w:type="spellStart"/>
            <w:r w:rsidRPr="00B91993">
              <w:rPr>
                <w:i/>
                <w:iCs/>
                <w:szCs w:val="22"/>
                <w:lang w:val="en-GB"/>
              </w:rPr>
              <w:t>ipsius</w:t>
            </w:r>
            <w:proofErr w:type="spellEnd"/>
          </w:p>
        </w:tc>
      </w:tr>
      <w:tr w:rsidR="00791DBA" w:rsidRPr="00B91993" w14:paraId="568E3A6A" w14:textId="77777777">
        <w:tc>
          <w:tcPr>
            <w:tcW w:w="2294" w:type="dxa"/>
          </w:tcPr>
          <w:p w14:paraId="61202EB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59</w:t>
            </w:r>
            <w:r w:rsidRPr="00B91993">
              <w:rPr>
                <w:vertAlign w:val="subscript"/>
                <w:lang w:val="en-GB"/>
              </w:rPr>
              <w:t>1</w:t>
            </w:r>
            <w:r w:rsidRPr="00B91993">
              <w:rPr>
                <w:lang w:val="en-GB"/>
              </w:rPr>
              <w:t>–67</w:t>
            </w:r>
          </w:p>
        </w:tc>
        <w:tc>
          <w:tcPr>
            <w:tcW w:w="2296" w:type="dxa"/>
          </w:tcPr>
          <w:p w14:paraId="2AAC7AB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35EBC73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Hal</w:t>
            </w:r>
          </w:p>
        </w:tc>
        <w:tc>
          <w:tcPr>
            <w:tcW w:w="2291" w:type="dxa"/>
          </w:tcPr>
          <w:p w14:paraId="31459C6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 xml:space="preserve">in corde </w:t>
            </w:r>
            <w:proofErr w:type="spellStart"/>
            <w:r w:rsidRPr="00B91993">
              <w:rPr>
                <w:i/>
                <w:iCs/>
                <w:szCs w:val="22"/>
                <w:lang w:val="en-GB"/>
              </w:rPr>
              <w:t>ipsius</w:t>
            </w:r>
            <w:proofErr w:type="spellEnd"/>
          </w:p>
        </w:tc>
      </w:tr>
      <w:tr w:rsidR="00791DBA" w:rsidRPr="00B91993" w14:paraId="3C76959F" w14:textId="77777777">
        <w:tc>
          <w:tcPr>
            <w:tcW w:w="2294" w:type="dxa"/>
          </w:tcPr>
          <w:p w14:paraId="2963DF4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lang w:val="en-GB"/>
              </w:rPr>
              <w:t>59</w:t>
            </w:r>
            <w:r w:rsidRPr="00B91993">
              <w:rPr>
                <w:vertAlign w:val="subscript"/>
                <w:lang w:val="en-GB"/>
              </w:rPr>
              <w:t>1</w:t>
            </w:r>
            <w:r w:rsidRPr="00B91993">
              <w:rPr>
                <w:lang w:val="en-GB"/>
              </w:rPr>
              <w:t>–60</w:t>
            </w:r>
            <w:r w:rsidRPr="00B91993">
              <w:rPr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7779A0C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1019C10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GB"/>
              </w:rPr>
            </w:pPr>
            <w:r w:rsidRPr="00B91993">
              <w:rPr>
                <w:b/>
                <w:bCs/>
                <w:lang w:val="en-GB"/>
              </w:rPr>
              <w:t>Hal</w:t>
            </w:r>
          </w:p>
        </w:tc>
        <w:tc>
          <w:tcPr>
            <w:tcW w:w="2291" w:type="dxa"/>
          </w:tcPr>
          <w:p w14:paraId="470F993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ipsius</w:t>
            </w:r>
            <w:proofErr w:type="spellEnd"/>
          </w:p>
        </w:tc>
      </w:tr>
      <w:tr w:rsidR="00791DBA" w:rsidRPr="00B91993" w14:paraId="3B1131BB" w14:textId="77777777">
        <w:tc>
          <w:tcPr>
            <w:tcW w:w="2294" w:type="dxa"/>
          </w:tcPr>
          <w:p w14:paraId="2C56D42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60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–62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1A15720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43C511B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A44C39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ipsius</w:t>
            </w:r>
            <w:proofErr w:type="spellEnd"/>
          </w:p>
        </w:tc>
      </w:tr>
      <w:tr w:rsidR="00791DBA" w:rsidRPr="00B91993" w14:paraId="6174986B" w14:textId="77777777">
        <w:tc>
          <w:tcPr>
            <w:tcW w:w="2294" w:type="dxa"/>
          </w:tcPr>
          <w:p w14:paraId="1DADA8BB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63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–66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2A2EC09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5E9F0C3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16A5608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ipsius</w:t>
            </w:r>
            <w:proofErr w:type="spellEnd"/>
          </w:p>
        </w:tc>
      </w:tr>
      <w:tr w:rsidR="00791DBA" w:rsidRPr="00B91993" w14:paraId="51261FAF" w14:textId="77777777">
        <w:tc>
          <w:tcPr>
            <w:tcW w:w="2294" w:type="dxa"/>
          </w:tcPr>
          <w:p w14:paraId="5108335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lastRenderedPageBreak/>
              <w:t>64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–66</w:t>
            </w:r>
          </w:p>
        </w:tc>
        <w:tc>
          <w:tcPr>
            <w:tcW w:w="2296" w:type="dxa"/>
          </w:tcPr>
          <w:p w14:paraId="42A73F3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2531F9C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094903D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ipsius</w:t>
            </w:r>
            <w:proofErr w:type="spellEnd"/>
          </w:p>
        </w:tc>
      </w:tr>
      <w:tr w:rsidR="00791DBA" w:rsidRPr="00B91993" w14:paraId="58BB37F4" w14:textId="77777777">
        <w:tc>
          <w:tcPr>
            <w:tcW w:w="2294" w:type="dxa"/>
          </w:tcPr>
          <w:p w14:paraId="3E9A53B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66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–68</w:t>
            </w:r>
          </w:p>
        </w:tc>
        <w:tc>
          <w:tcPr>
            <w:tcW w:w="2296" w:type="dxa"/>
          </w:tcPr>
          <w:p w14:paraId="418A76D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B</w:t>
            </w:r>
          </w:p>
        </w:tc>
        <w:tc>
          <w:tcPr>
            <w:tcW w:w="2297" w:type="dxa"/>
          </w:tcPr>
          <w:p w14:paraId="77FDC40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5D56745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ipsius</w:t>
            </w:r>
            <w:proofErr w:type="spellEnd"/>
          </w:p>
        </w:tc>
      </w:tr>
      <w:tr w:rsidR="00791DBA" w:rsidRPr="00B91993" w14:paraId="77EEB551" w14:textId="77777777">
        <w:tc>
          <w:tcPr>
            <w:tcW w:w="2294" w:type="dxa"/>
          </w:tcPr>
          <w:p w14:paraId="215E648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66</w:t>
            </w:r>
            <w:r w:rsidRPr="00B91993">
              <w:rPr>
                <w:szCs w:val="22"/>
                <w:vertAlign w:val="subscript"/>
                <w:lang w:val="en-GB"/>
              </w:rPr>
              <w:t>4</w:t>
            </w:r>
            <w:r w:rsidRPr="00B91993">
              <w:rPr>
                <w:szCs w:val="22"/>
                <w:lang w:val="en-GB"/>
              </w:rPr>
              <w:t>–68</w:t>
            </w:r>
          </w:p>
        </w:tc>
        <w:tc>
          <w:tcPr>
            <w:tcW w:w="2296" w:type="dxa"/>
          </w:tcPr>
          <w:p w14:paraId="3D42930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3E0FA8D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9CE3C5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ipsius</w:t>
            </w:r>
            <w:proofErr w:type="spellEnd"/>
          </w:p>
        </w:tc>
      </w:tr>
      <w:tr w:rsidR="00791DBA" w:rsidRPr="00B91993" w14:paraId="1F64867F" w14:textId="77777777">
        <w:tc>
          <w:tcPr>
            <w:tcW w:w="2294" w:type="dxa"/>
          </w:tcPr>
          <w:p w14:paraId="1BAED63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73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–75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1D5DDF1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T</w:t>
            </w:r>
          </w:p>
        </w:tc>
        <w:tc>
          <w:tcPr>
            <w:tcW w:w="2297" w:type="dxa"/>
          </w:tcPr>
          <w:p w14:paraId="35436126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4F2BDB4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 xml:space="preserve">erroneously </w:t>
            </w:r>
            <w:proofErr w:type="spellStart"/>
            <w:r w:rsidRPr="00B91993">
              <w:rPr>
                <w:i/>
                <w:iCs/>
                <w:szCs w:val="22"/>
                <w:lang w:val="en-GB"/>
              </w:rPr>
              <w:t>noli</w:t>
            </w:r>
            <w:proofErr w:type="spellEnd"/>
            <w:r w:rsidRPr="00B91993">
              <w:rPr>
                <w:i/>
                <w:iCs/>
                <w:szCs w:val="22"/>
                <w:lang w:val="en-GB"/>
              </w:rPr>
              <w:t xml:space="preserve"> ae-</w:t>
            </w:r>
          </w:p>
        </w:tc>
      </w:tr>
      <w:tr w:rsidR="00791DBA" w:rsidRPr="00B91993" w14:paraId="3EFEED97" w14:textId="77777777">
        <w:tc>
          <w:tcPr>
            <w:tcW w:w="2294" w:type="dxa"/>
          </w:tcPr>
          <w:p w14:paraId="6E88836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75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–78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06255139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60A9ACAE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6852792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 xml:space="preserve">in </w:t>
            </w:r>
            <w:proofErr w:type="spellStart"/>
            <w:r w:rsidRPr="00B91993">
              <w:rPr>
                <w:i/>
                <w:iCs/>
                <w:szCs w:val="22"/>
                <w:lang w:val="en-GB"/>
              </w:rPr>
              <w:t>malignantibus</w:t>
            </w:r>
            <w:proofErr w:type="spellEnd"/>
          </w:p>
        </w:tc>
      </w:tr>
      <w:tr w:rsidR="00791DBA" w:rsidRPr="00B91993" w14:paraId="1F683BBA" w14:textId="77777777">
        <w:tc>
          <w:tcPr>
            <w:tcW w:w="2294" w:type="dxa"/>
          </w:tcPr>
          <w:p w14:paraId="54ED8F9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83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–84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38A9CC7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65152DA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884F2E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no text</w:t>
            </w:r>
          </w:p>
        </w:tc>
      </w:tr>
      <w:tr w:rsidR="00791DBA" w:rsidRPr="00B91993" w14:paraId="1E4B083A" w14:textId="77777777">
        <w:tc>
          <w:tcPr>
            <w:tcW w:w="2294" w:type="dxa"/>
          </w:tcPr>
          <w:p w14:paraId="7CC808F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86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–88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210BCC2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5CA3126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7705383A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neque</w:t>
            </w:r>
            <w:proofErr w:type="spellEnd"/>
          </w:p>
        </w:tc>
      </w:tr>
      <w:tr w:rsidR="00791DBA" w:rsidRPr="00B91993" w14:paraId="2840217D" w14:textId="77777777">
        <w:tc>
          <w:tcPr>
            <w:tcW w:w="2294" w:type="dxa"/>
          </w:tcPr>
          <w:p w14:paraId="3F8755F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86</w:t>
            </w:r>
            <w:r w:rsidRPr="00B91993">
              <w:rPr>
                <w:szCs w:val="22"/>
                <w:vertAlign w:val="subscript"/>
                <w:lang w:val="en-GB"/>
              </w:rPr>
              <w:t>4</w:t>
            </w:r>
            <w:r w:rsidRPr="00B91993">
              <w:rPr>
                <w:szCs w:val="22"/>
                <w:lang w:val="en-GB"/>
              </w:rPr>
              <w:t>–88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45FA983C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39AF210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0E9293E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i/>
                <w:iCs/>
                <w:szCs w:val="22"/>
                <w:lang w:val="en-GB"/>
              </w:rPr>
              <w:t xml:space="preserve">in </w:t>
            </w:r>
            <w:proofErr w:type="spellStart"/>
            <w:r w:rsidRPr="00B91993">
              <w:rPr>
                <w:i/>
                <w:iCs/>
                <w:szCs w:val="22"/>
                <w:lang w:val="en-GB"/>
              </w:rPr>
              <w:t>malignantibus</w:t>
            </w:r>
            <w:proofErr w:type="spellEnd"/>
          </w:p>
        </w:tc>
      </w:tr>
      <w:tr w:rsidR="00791DBA" w:rsidRPr="004A59B5" w14:paraId="0DD47904" w14:textId="77777777">
        <w:tc>
          <w:tcPr>
            <w:tcW w:w="2294" w:type="dxa"/>
          </w:tcPr>
          <w:p w14:paraId="3F5190D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89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–91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372DD56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745FC53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191D230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zelaveris</w:t>
            </w:r>
            <w:proofErr w:type="spellEnd"/>
            <w:r w:rsidRPr="00B91993">
              <w:rPr>
                <w:i/>
                <w:iCs/>
                <w:szCs w:val="22"/>
                <w:lang w:val="en-GB"/>
              </w:rPr>
              <w:t xml:space="preserve"> </w:t>
            </w:r>
            <w:r w:rsidRPr="00B91993">
              <w:rPr>
                <w:szCs w:val="22"/>
                <w:lang w:val="en-GB"/>
              </w:rPr>
              <w:t>(</w:t>
            </w: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>: see Variants in pitch and rhythm)</w:t>
            </w:r>
          </w:p>
        </w:tc>
      </w:tr>
      <w:tr w:rsidR="00791DBA" w:rsidRPr="00B91993" w14:paraId="5F9ED3CC" w14:textId="77777777">
        <w:tc>
          <w:tcPr>
            <w:tcW w:w="2294" w:type="dxa"/>
          </w:tcPr>
          <w:p w14:paraId="2B3342E8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92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–94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689A777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08E56753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63B987E2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zelaveris</w:t>
            </w:r>
            <w:proofErr w:type="spellEnd"/>
          </w:p>
        </w:tc>
      </w:tr>
      <w:tr w:rsidR="00791DBA" w:rsidRPr="004A59B5" w14:paraId="29BB0BDA" w14:textId="77777777">
        <w:tc>
          <w:tcPr>
            <w:tcW w:w="2294" w:type="dxa"/>
          </w:tcPr>
          <w:p w14:paraId="6B302C1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97</w:t>
            </w:r>
            <w:r w:rsidRPr="00B91993">
              <w:rPr>
                <w:szCs w:val="22"/>
                <w:vertAlign w:val="subscript"/>
                <w:lang w:val="en-GB"/>
              </w:rPr>
              <w:t>2</w:t>
            </w:r>
            <w:r w:rsidRPr="00B91993">
              <w:rPr>
                <w:szCs w:val="22"/>
                <w:lang w:val="en-GB"/>
              </w:rPr>
              <w:t>–98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32199A7F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D1</w:t>
            </w:r>
          </w:p>
        </w:tc>
        <w:tc>
          <w:tcPr>
            <w:tcW w:w="2297" w:type="dxa"/>
          </w:tcPr>
          <w:p w14:paraId="1B48D015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B91993">
              <w:rPr>
                <w:szCs w:val="22"/>
                <w:lang w:val="en-GB"/>
              </w:rPr>
              <w:t xml:space="preserve">, </w:t>
            </w:r>
            <w:r w:rsidRPr="00B91993">
              <w:rPr>
                <w:b/>
                <w:bCs/>
                <w:szCs w:val="22"/>
                <w:lang w:val="en-GB"/>
              </w:rPr>
              <w:t>Hal</w:t>
            </w:r>
          </w:p>
        </w:tc>
        <w:tc>
          <w:tcPr>
            <w:tcW w:w="2291" w:type="dxa"/>
          </w:tcPr>
          <w:p w14:paraId="53637637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B91993">
              <w:rPr>
                <w:i/>
                <w:iCs/>
                <w:szCs w:val="22"/>
                <w:lang w:val="en-GB"/>
              </w:rPr>
              <w:t>iniquitatem</w:t>
            </w:r>
            <w:proofErr w:type="spellEnd"/>
            <w:r w:rsidRPr="00B91993"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791DBA" w:rsidRPr="00B91993" w14:paraId="582496FC" w14:textId="77777777">
        <w:tc>
          <w:tcPr>
            <w:tcW w:w="2294" w:type="dxa"/>
          </w:tcPr>
          <w:p w14:paraId="07C264F1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100</w:t>
            </w:r>
            <w:r w:rsidRPr="00B91993">
              <w:rPr>
                <w:szCs w:val="22"/>
                <w:vertAlign w:val="subscript"/>
                <w:lang w:val="en-GB"/>
              </w:rPr>
              <w:t>3</w:t>
            </w:r>
            <w:r w:rsidRPr="00B91993">
              <w:rPr>
                <w:szCs w:val="22"/>
                <w:lang w:val="en-GB"/>
              </w:rPr>
              <w:t>–102</w:t>
            </w:r>
            <w:r w:rsidRPr="00B919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47A7349D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Ct</w:t>
            </w:r>
          </w:p>
        </w:tc>
        <w:tc>
          <w:tcPr>
            <w:tcW w:w="2297" w:type="dxa"/>
          </w:tcPr>
          <w:p w14:paraId="749A345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b/>
                <w:bCs/>
                <w:szCs w:val="22"/>
                <w:lang w:val="en-GB"/>
              </w:rPr>
              <w:t>Dre</w:t>
            </w:r>
            <w:r w:rsidRPr="00B91993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1" w:type="dxa"/>
          </w:tcPr>
          <w:p w14:paraId="5AD5D3A0" w14:textId="77777777" w:rsidR="00791DBA" w:rsidRPr="00B91993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B91993">
              <w:rPr>
                <w:szCs w:val="22"/>
                <w:lang w:val="en-GB"/>
              </w:rPr>
              <w:t>no text</w:t>
            </w:r>
          </w:p>
        </w:tc>
      </w:tr>
    </w:tbl>
    <w:p w14:paraId="51B6EEAE" w14:textId="4F719451" w:rsidR="00791DBA" w:rsidRPr="00B91993" w:rsidRDefault="00791DBA" w:rsidP="006F0736">
      <w:pPr>
        <w:pStyle w:val="Textkrper"/>
        <w:rPr>
          <w:lang w:val="en-GB"/>
        </w:rPr>
      </w:pPr>
    </w:p>
    <w:sectPr w:rsidR="00791DBA" w:rsidRPr="00B91993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20A9"/>
    <w:multiLevelType w:val="multilevel"/>
    <w:tmpl w:val="5A80686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A8013B"/>
    <w:multiLevelType w:val="multilevel"/>
    <w:tmpl w:val="B784B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414956"/>
    <w:multiLevelType w:val="multilevel"/>
    <w:tmpl w:val="6CB0F8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3505E9F"/>
    <w:multiLevelType w:val="multilevel"/>
    <w:tmpl w:val="9AAC36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2B500E6"/>
    <w:multiLevelType w:val="multilevel"/>
    <w:tmpl w:val="2B8AA4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90467391">
    <w:abstractNumId w:val="2"/>
  </w:num>
  <w:num w:numId="2" w16cid:durableId="841773990">
    <w:abstractNumId w:val="0"/>
  </w:num>
  <w:num w:numId="3" w16cid:durableId="314531144">
    <w:abstractNumId w:val="3"/>
  </w:num>
  <w:num w:numId="4" w16cid:durableId="42677385">
    <w:abstractNumId w:val="4"/>
  </w:num>
  <w:num w:numId="5" w16cid:durableId="1709450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2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DBA"/>
    <w:rsid w:val="001D2D04"/>
    <w:rsid w:val="003E6738"/>
    <w:rsid w:val="004A59B5"/>
    <w:rsid w:val="006D5641"/>
    <w:rsid w:val="006F0736"/>
    <w:rsid w:val="00791DBA"/>
    <w:rsid w:val="00883D5A"/>
    <w:rsid w:val="008F1997"/>
    <w:rsid w:val="00927647"/>
    <w:rsid w:val="009A385A"/>
    <w:rsid w:val="00A43147"/>
    <w:rsid w:val="00AB7C3E"/>
    <w:rsid w:val="00B43290"/>
    <w:rsid w:val="00B9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533A4D"/>
  <w15:docId w15:val="{00AA01D7-5A06-3D4E-A81D-707CC9F28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B4329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9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1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1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6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31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4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0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7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7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3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2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8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4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5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09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4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3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9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4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7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1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73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1223</Words>
  <Characters>7707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180</cp:revision>
  <dcterms:created xsi:type="dcterms:W3CDTF">2024-02-12T08:15:00Z</dcterms:created>
  <dcterms:modified xsi:type="dcterms:W3CDTF">2025-08-04T14:09:00Z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